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683" w:rsidRPr="00E26338" w:rsidRDefault="00812683" w:rsidP="006B30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Результати</w:t>
      </w:r>
      <w:proofErr w:type="spellEnd"/>
    </w:p>
    <w:p w:rsidR="006B309D" w:rsidRPr="00E26338" w:rsidRDefault="00812683" w:rsidP="00F637D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громадського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обговорення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 рамках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проведення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стратегічної</w:t>
      </w:r>
      <w:proofErr w:type="spellEnd"/>
      <w:r w:rsidR="00F637DF"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екологічної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оцінки</w:t>
      </w:r>
      <w:proofErr w:type="spellEnd"/>
      <w:r w:rsidRPr="00E2633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>проєкту</w:t>
      </w:r>
      <w:proofErr w:type="spellEnd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>Стратегії</w:t>
      </w:r>
      <w:proofErr w:type="spellEnd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>розвитку</w:t>
      </w:r>
      <w:proofErr w:type="spellEnd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="00E26338" w:rsidRPr="00E26338">
        <w:rPr>
          <w:rFonts w:ascii="Times New Roman" w:hAnsi="Times New Roman" w:cs="Times New Roman"/>
          <w:b/>
          <w:bCs/>
          <w:spacing w:val="7"/>
          <w:sz w:val="26"/>
          <w:szCs w:val="26"/>
          <w:lang w:val="uk-UA" w:eastAsia="ru-RU"/>
        </w:rPr>
        <w:t>Малинської</w:t>
      </w:r>
      <w:proofErr w:type="spellEnd"/>
      <w:r w:rsidR="00E26338" w:rsidRPr="00E26338">
        <w:rPr>
          <w:rFonts w:ascii="Times New Roman" w:hAnsi="Times New Roman" w:cs="Times New Roman"/>
          <w:b/>
          <w:bCs/>
          <w:spacing w:val="7"/>
          <w:sz w:val="26"/>
          <w:szCs w:val="26"/>
          <w:lang w:val="uk-UA" w:eastAsia="ru-RU"/>
        </w:rPr>
        <w:t xml:space="preserve"> міської </w:t>
      </w:r>
      <w:proofErr w:type="spellStart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>територіальної</w:t>
      </w:r>
      <w:proofErr w:type="spellEnd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>громади</w:t>
      </w:r>
      <w:proofErr w:type="spellEnd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</w:t>
      </w:r>
      <w:proofErr w:type="spellStart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>період</w:t>
      </w:r>
      <w:proofErr w:type="spellEnd"/>
      <w:r w:rsidR="006B309D"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до 2027 року </w:t>
      </w:r>
    </w:p>
    <w:p w:rsidR="006B309D" w:rsidRPr="00E26338" w:rsidRDefault="006B309D" w:rsidP="006B30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та Плану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заходів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2024- 2027 роки з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реалізації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Стратегії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розвитку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="00E26338" w:rsidRPr="00E26338">
        <w:rPr>
          <w:rFonts w:ascii="Times New Roman" w:hAnsi="Times New Roman" w:cs="Times New Roman"/>
          <w:b/>
          <w:bCs/>
          <w:spacing w:val="7"/>
          <w:sz w:val="26"/>
          <w:szCs w:val="26"/>
          <w:lang w:val="uk-UA" w:eastAsia="ru-RU"/>
        </w:rPr>
        <w:t>Малинської</w:t>
      </w:r>
      <w:proofErr w:type="spellEnd"/>
      <w:r w:rsidR="00E26338" w:rsidRPr="00E26338">
        <w:rPr>
          <w:rFonts w:ascii="Times New Roman" w:hAnsi="Times New Roman" w:cs="Times New Roman"/>
          <w:b/>
          <w:bCs/>
          <w:spacing w:val="7"/>
          <w:sz w:val="26"/>
          <w:szCs w:val="26"/>
          <w:lang w:val="uk-UA" w:eastAsia="ru-RU"/>
        </w:rPr>
        <w:t xml:space="preserve"> міської</w:t>
      </w:r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територіальної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громади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</w:t>
      </w:r>
      <w:proofErr w:type="spellStart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>період</w:t>
      </w:r>
      <w:proofErr w:type="spellEnd"/>
      <w:r w:rsidRPr="00E263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до 2027 року</w:t>
      </w:r>
    </w:p>
    <w:p w:rsidR="00812683" w:rsidRPr="00CE31A0" w:rsidRDefault="00812683" w:rsidP="006B309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2683" w:rsidRPr="00CE31A0" w:rsidRDefault="00812683" w:rsidP="0081268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1.  </w:t>
      </w:r>
      <w:proofErr w:type="spellStart"/>
      <w:proofErr w:type="gram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Відомості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про</w:t>
      </w:r>
      <w:proofErr w:type="gram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громадське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Заяви  про 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</w:p>
    <w:p w:rsidR="00B5298E" w:rsidRPr="00201C2B" w:rsidRDefault="00B5298E" w:rsidP="00B5298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виконання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ст.10 Закону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«Про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» для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досліджень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методів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рівня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деталізації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інформації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має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бути включена до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Малинською</w:t>
      </w:r>
      <w:proofErr w:type="spellEnd"/>
      <w:r w:rsid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міською</w:t>
      </w:r>
      <w:r w:rsidR="00E26338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радою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підготовлено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Заяву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проєкту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6338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E26338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E26338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6338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E26338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E26338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(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далі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План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B5298E" w:rsidRPr="00201C2B" w:rsidRDefault="00B5298E" w:rsidP="00B5298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була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оприлюднена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шляхом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розміщення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офіційному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веб-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6338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E26338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E26338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ради та внесена до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(№ </w:t>
      </w:r>
      <w:r w:rsidR="00BB7205" w:rsidRPr="00CC38DD">
        <w:rPr>
          <w:rFonts w:ascii="Times New Roman" w:hAnsi="Times New Roman" w:cs="Times New Roman"/>
          <w:sz w:val="24"/>
          <w:szCs w:val="24"/>
          <w:lang w:val="ru-RU"/>
        </w:rPr>
        <w:t>02-01-4124-24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) з метою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>трим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ання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зауважень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пропозицій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громадськості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проведення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 органами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B5298E" w:rsidRPr="00201C2B" w:rsidRDefault="00730C2A" w:rsidP="00B5298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</w:t>
      </w:r>
      <w:r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ю</w:t>
      </w:r>
      <w:proofErr w:type="spellEnd"/>
      <w:r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міською</w:t>
      </w:r>
      <w:r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радою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повідомлено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громадськість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оприлюднення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Заяви про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проекту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у порядку,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передбаченому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частиною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четвертою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статті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12 Закону «Про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», та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забезпечено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вільний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доступ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громадськості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документів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протягом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усього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строку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громадського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Повідомлення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оприлюднення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Заяви про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298E" w:rsidRPr="00201C2B">
        <w:rPr>
          <w:rFonts w:ascii="Times New Roman" w:hAnsi="Times New Roman" w:cs="Times New Roman"/>
          <w:sz w:val="24"/>
          <w:szCs w:val="24"/>
        </w:rPr>
        <w:t>CEO</w:t>
      </w:r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розміщено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офіційному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ради </w:t>
      </w:r>
      <w:r w:rsidR="00BB7205">
        <w:rPr>
          <w:rFonts w:ascii="Times New Roman" w:hAnsi="Times New Roman" w:cs="Times New Roman"/>
          <w:sz w:val="24"/>
          <w:szCs w:val="24"/>
          <w:lang w:val="ru-RU"/>
        </w:rPr>
        <w:t>(</w:t>
      </w:r>
      <w:hyperlink r:id="rId5" w:history="1">
        <w:r w:rsidR="00BB7205" w:rsidRPr="00091C32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https://malyn-rada.gov.ua/news/povidomlennya-pro-oprylyudnennya-zayavy-pro-vyznachennya-obsyagu-strategichnoyi-ekologichnoyi-0</w:t>
        </w:r>
      </w:hyperlink>
      <w:r w:rsidR="00BB720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B7205" w:rsidRPr="00201C2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B7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публічних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місцях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(на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дошках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оголошень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)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сільських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населених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пунктів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внесено до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. Строк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громадського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Заяви про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тривав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10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днів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 дня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її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оприлюднення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 3.01.2024 до 12.01.2024 р. </w:t>
      </w:r>
      <w:proofErr w:type="spellStart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>включно</w:t>
      </w:r>
      <w:proofErr w:type="spellEnd"/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812683" w:rsidRPr="00CE31A0" w:rsidRDefault="00812683" w:rsidP="0081268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За результатом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розгляду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Заяви про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оці</w:t>
      </w:r>
      <w:r w:rsidR="00B5298E">
        <w:rPr>
          <w:rFonts w:ascii="Times New Roman" w:hAnsi="Times New Roman" w:cs="Times New Roman"/>
          <w:sz w:val="24"/>
          <w:szCs w:val="24"/>
          <w:lang w:val="ru-RU"/>
        </w:rPr>
        <w:t>нки</w:t>
      </w:r>
      <w:proofErr w:type="spellEnd"/>
      <w:r w:rsidR="00B529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5298E">
        <w:rPr>
          <w:rFonts w:ascii="Times New Roman" w:hAnsi="Times New Roman" w:cs="Times New Roman"/>
          <w:sz w:val="24"/>
          <w:szCs w:val="24"/>
          <w:lang w:val="ru-RU"/>
        </w:rPr>
        <w:t>проє</w:t>
      </w:r>
      <w:r w:rsidRPr="00CE31A0">
        <w:rPr>
          <w:rFonts w:ascii="Times New Roman" w:hAnsi="Times New Roman" w:cs="Times New Roman"/>
          <w:sz w:val="24"/>
          <w:szCs w:val="24"/>
          <w:lang w:val="ru-RU"/>
        </w:rPr>
        <w:t>кту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5298E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B5298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B5298E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зауважень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пропозицій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громадськості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надійшло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12683" w:rsidRPr="00CE31A0" w:rsidRDefault="00812683" w:rsidP="0081268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2.  </w:t>
      </w:r>
      <w:proofErr w:type="spellStart"/>
      <w:proofErr w:type="gram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Відомості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про</w:t>
      </w:r>
      <w:proofErr w:type="gram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громадське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проекту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та  Плану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</w:p>
    <w:p w:rsidR="00AA3E2D" w:rsidRPr="00201C2B" w:rsidRDefault="00AA3E2D" w:rsidP="00AA3E2D">
      <w:pPr>
        <w:spacing w:before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Звіт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r w:rsidRPr="00201C2B">
        <w:rPr>
          <w:rFonts w:ascii="Times New Roman" w:hAnsi="Times New Roman" w:cs="Times New Roman"/>
          <w:sz w:val="24"/>
          <w:szCs w:val="24"/>
        </w:rPr>
        <w:t>CEO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проєкту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року,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lastRenderedPageBreak/>
        <w:t>Миропільської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селищної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розміщено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офіційному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ради </w:t>
      </w:r>
      <w:r w:rsidR="00BB7205">
        <w:rPr>
          <w:rFonts w:ascii="Times New Roman" w:hAnsi="Times New Roman" w:cs="Times New Roman"/>
          <w:sz w:val="24"/>
          <w:szCs w:val="24"/>
          <w:lang w:val="ru-RU"/>
        </w:rPr>
        <w:t>(</w:t>
      </w:r>
      <w:hyperlink r:id="rId6" w:history="1">
        <w:r w:rsidR="00BB7205" w:rsidRPr="00091C32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https://malyn-rada.gov.ua/news/povidomlennya-pro-oprylyudnennya-proyektu-dokumenta-derzhavnogo-planuvannya-ta-zvitu-pro</w:t>
        </w:r>
      </w:hyperlink>
      <w:r w:rsidR="00BB720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BB7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та внесено до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19.01.2024 р. 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Повідомлення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оприлюднення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проєкту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розміщено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офіційному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920B8C">
        <w:rPr>
          <w:rFonts w:ascii="Times New Roman" w:hAnsi="Times New Roman" w:cs="Times New Roman"/>
          <w:b/>
          <w:bCs/>
          <w:spacing w:val="7"/>
          <w:sz w:val="28"/>
          <w:szCs w:val="28"/>
          <w:lang w:val="uk-UA" w:eastAsia="ru-RU"/>
        </w:rPr>
        <w:t xml:space="preserve"> 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ради, 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публічних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місцях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(на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дошках</w:t>
      </w:r>
      <w:proofErr w:type="spellEnd"/>
      <w:r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оголошень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сільських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населених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пунктів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внесено до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(№ </w:t>
      </w:r>
      <w:r w:rsidR="00BB7205" w:rsidRPr="00CC38DD">
        <w:rPr>
          <w:rFonts w:ascii="Times New Roman" w:hAnsi="Times New Roman" w:cs="Times New Roman"/>
          <w:sz w:val="24"/>
          <w:szCs w:val="24"/>
          <w:lang w:val="ru-RU"/>
        </w:rPr>
        <w:t>02-01-4124-24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). Процедура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громадського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8725C">
        <w:rPr>
          <w:rFonts w:ascii="Times New Roman" w:hAnsi="Times New Roman" w:cs="Times New Roman"/>
          <w:sz w:val="24"/>
          <w:szCs w:val="24"/>
          <w:lang w:val="ru-RU"/>
        </w:rPr>
        <w:t>тривала</w:t>
      </w:r>
      <w:proofErr w:type="spellEnd"/>
      <w:r w:rsidR="00B8725C">
        <w:rPr>
          <w:rFonts w:ascii="Times New Roman" w:hAnsi="Times New Roman" w:cs="Times New Roman"/>
          <w:sz w:val="24"/>
          <w:szCs w:val="24"/>
          <w:lang w:val="ru-RU"/>
        </w:rPr>
        <w:t xml:space="preserve"> з 19.01.2024р до 17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.02.2024р.</w:t>
      </w:r>
    </w:p>
    <w:p w:rsidR="00706697" w:rsidRDefault="00812683" w:rsidP="00812683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Громадськість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в межах строку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громадського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мала право подати в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письмовій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формі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(у тому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числі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електронному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вигляді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AA3E2D">
        <w:rPr>
          <w:rFonts w:ascii="Times New Roman" w:hAnsi="Times New Roman" w:cs="Times New Roman"/>
          <w:sz w:val="24"/>
          <w:szCs w:val="24"/>
          <w:lang w:val="ru-RU"/>
        </w:rPr>
        <w:t>зауваження</w:t>
      </w:r>
      <w:proofErr w:type="spellEnd"/>
      <w:r w:rsidR="00AA3E2D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AA3E2D">
        <w:rPr>
          <w:rFonts w:ascii="Times New Roman" w:hAnsi="Times New Roman" w:cs="Times New Roman"/>
          <w:sz w:val="24"/>
          <w:szCs w:val="24"/>
          <w:lang w:val="ru-RU"/>
        </w:rPr>
        <w:t>пропозиції</w:t>
      </w:r>
      <w:proofErr w:type="spellEnd"/>
      <w:r w:rsidR="00AA3E2D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AA3E2D">
        <w:rPr>
          <w:rFonts w:ascii="Times New Roman" w:hAnsi="Times New Roman" w:cs="Times New Roman"/>
          <w:sz w:val="24"/>
          <w:szCs w:val="24"/>
          <w:lang w:val="ru-RU"/>
        </w:rPr>
        <w:t>проє</w:t>
      </w:r>
      <w:r w:rsidRPr="00CE31A0">
        <w:rPr>
          <w:rFonts w:ascii="Times New Roman" w:hAnsi="Times New Roman" w:cs="Times New Roman"/>
          <w:sz w:val="24"/>
          <w:szCs w:val="24"/>
          <w:lang w:val="ru-RU"/>
        </w:rPr>
        <w:t>кту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251A75" w:rsidRPr="00251A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51A75" w:rsidRPr="00251A75">
        <w:rPr>
          <w:rFonts w:ascii="Times New Roman" w:hAnsi="Times New Roman" w:cs="Times New Roman"/>
          <w:sz w:val="24"/>
          <w:szCs w:val="24"/>
          <w:lang w:val="ru-RU"/>
        </w:rPr>
        <w:t>ради</w:t>
      </w:r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proofErr w:type="gramStart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установлений 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термін</w:t>
      </w:r>
      <w:proofErr w:type="spellEnd"/>
      <w:proofErr w:type="gram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пропозиції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до проекту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та  Плану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,  а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громадськості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251A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ради не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надходили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36C78" w:rsidRPr="007D5F22" w:rsidRDefault="00936C78" w:rsidP="00C01F7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рамках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громадського</w:t>
      </w:r>
      <w:proofErr w:type="spellEnd"/>
      <w:r w:rsidRPr="00CE31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E31A0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="00F06AE9">
        <w:rPr>
          <w:rFonts w:ascii="Times New Roman" w:hAnsi="Times New Roman" w:cs="Times New Roman"/>
          <w:sz w:val="24"/>
          <w:szCs w:val="24"/>
          <w:lang w:val="ru-RU"/>
        </w:rPr>
        <w:t xml:space="preserve"> 19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.02.2024 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були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проведені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громадські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слухання</w:t>
      </w:r>
      <w:proofErr w:type="spellEnd"/>
      <w:r w:rsidR="00C23D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>проєкту</w:t>
      </w:r>
      <w:proofErr w:type="spellEnd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C23D9D">
        <w:rPr>
          <w:rFonts w:ascii="Times New Roman" w:hAnsi="Times New Roman" w:cs="Times New Roman"/>
          <w:sz w:val="24"/>
          <w:szCs w:val="24"/>
          <w:lang w:val="ru-RU"/>
        </w:rPr>
        <w:t>ратегії</w:t>
      </w:r>
      <w:proofErr w:type="spellEnd"/>
      <w:r w:rsidR="00C23D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3D9D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="00C23D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251A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року, Плану </w:t>
      </w:r>
      <w:proofErr w:type="spellStart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 xml:space="preserve"> з</w:t>
      </w:r>
      <w:r w:rsidR="000D1B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B5C">
        <w:rPr>
          <w:rFonts w:ascii="Times New Roman" w:hAnsi="Times New Roman" w:cs="Times New Roman"/>
          <w:sz w:val="24"/>
          <w:szCs w:val="24"/>
          <w:lang w:val="ru-RU"/>
        </w:rPr>
        <w:t>її</w:t>
      </w:r>
      <w:proofErr w:type="spellEnd"/>
      <w:r w:rsidR="000D1B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B5C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="000D1B5C">
        <w:rPr>
          <w:rFonts w:ascii="Times New Roman" w:hAnsi="Times New Roman" w:cs="Times New Roman"/>
          <w:sz w:val="24"/>
          <w:szCs w:val="24"/>
          <w:lang w:val="ru-RU"/>
        </w:rPr>
        <w:t xml:space="preserve"> на 2024–2027 роки</w:t>
      </w:r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="00C23D9D" w:rsidRPr="00C23D9D">
        <w:rPr>
          <w:rFonts w:ascii="Times New Roman" w:hAnsi="Times New Roman" w:cs="Times New Roman"/>
          <w:sz w:val="24"/>
          <w:szCs w:val="24"/>
          <w:lang w:val="ru-RU"/>
        </w:rPr>
        <w:t xml:space="preserve"> про СЕО</w:t>
      </w:r>
      <w:r w:rsidR="00C23D9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D1C4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0D1C4D">
        <w:rPr>
          <w:rFonts w:ascii="Times New Roman" w:hAnsi="Times New Roman" w:cs="Times New Roman"/>
          <w:sz w:val="24"/>
          <w:szCs w:val="24"/>
          <w:lang w:val="ru-RU"/>
        </w:rPr>
        <w:t>слуханнях</w:t>
      </w:r>
      <w:proofErr w:type="spellEnd"/>
      <w:r w:rsid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="000D1C4D">
        <w:rPr>
          <w:rFonts w:ascii="Times New Roman" w:hAnsi="Times New Roman" w:cs="Times New Roman"/>
          <w:sz w:val="24"/>
          <w:szCs w:val="24"/>
          <w:lang w:val="ru-RU"/>
        </w:rPr>
        <w:t xml:space="preserve"> презентовано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пр</w:t>
      </w:r>
      <w:r w:rsidR="00A7687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єкт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251A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реалізац</w:t>
      </w:r>
      <w:r w:rsidR="000D1C4D">
        <w:rPr>
          <w:rFonts w:ascii="Times New Roman" w:hAnsi="Times New Roman" w:cs="Times New Roman"/>
          <w:sz w:val="24"/>
          <w:szCs w:val="24"/>
          <w:lang w:val="ru-RU"/>
        </w:rPr>
        <w:t>ії</w:t>
      </w:r>
      <w:proofErr w:type="spellEnd"/>
      <w:r w:rsid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>
        <w:rPr>
          <w:rFonts w:ascii="Times New Roman" w:hAnsi="Times New Roman" w:cs="Times New Roman"/>
          <w:sz w:val="24"/>
          <w:szCs w:val="24"/>
          <w:lang w:val="ru-RU"/>
        </w:rPr>
        <w:t>Стратег</w:t>
      </w:r>
      <w:r w:rsidR="00D5734D">
        <w:rPr>
          <w:rFonts w:ascii="Times New Roman" w:hAnsi="Times New Roman" w:cs="Times New Roman"/>
          <w:sz w:val="24"/>
          <w:szCs w:val="24"/>
          <w:lang w:val="ru-RU"/>
        </w:rPr>
        <w:t>ії</w:t>
      </w:r>
      <w:proofErr w:type="spellEnd"/>
      <w:r w:rsidR="00D5734D">
        <w:rPr>
          <w:rFonts w:ascii="Times New Roman" w:hAnsi="Times New Roman" w:cs="Times New Roman"/>
          <w:sz w:val="24"/>
          <w:szCs w:val="24"/>
          <w:lang w:val="ru-RU"/>
        </w:rPr>
        <w:t xml:space="preserve"> на 2024 – 2027 роки, </w:t>
      </w:r>
      <w:proofErr w:type="spellStart"/>
      <w:r w:rsidR="000D1C4D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аголошено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характеристиці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поточного стану </w:t>
      </w:r>
      <w:proofErr w:type="spellStart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proofErr w:type="gramStart"/>
      <w:r w:rsidR="00664C9D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="00664C9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664C9D">
        <w:rPr>
          <w:rFonts w:ascii="Times New Roman" w:hAnsi="Times New Roman" w:cs="Times New Roman"/>
          <w:sz w:val="24"/>
          <w:szCs w:val="24"/>
          <w:lang w:val="ru-RU"/>
        </w:rPr>
        <w:t>підкреслено</w:t>
      </w:r>
      <w:proofErr w:type="spellEnd"/>
      <w:proofErr w:type="gramEnd"/>
      <w:r w:rsidR="00664C9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664C9D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="00664C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64C9D">
        <w:rPr>
          <w:rFonts w:ascii="Times New Roman" w:hAnsi="Times New Roman" w:cs="Times New Roman"/>
          <w:sz w:val="24"/>
          <w:szCs w:val="24"/>
          <w:lang w:val="ru-RU"/>
        </w:rPr>
        <w:t>реалізація</w:t>
      </w:r>
      <w:proofErr w:type="spellEnd"/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D5734D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D5734D">
        <w:rPr>
          <w:rFonts w:ascii="Times New Roman" w:hAnsi="Times New Roman" w:cs="Times New Roman"/>
          <w:sz w:val="24"/>
          <w:szCs w:val="24"/>
          <w:lang w:val="ru-RU"/>
        </w:rPr>
        <w:t xml:space="preserve"> та  Плану </w:t>
      </w:r>
      <w:proofErr w:type="spellStart"/>
      <w:r w:rsidR="00D5734D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D573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4B53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64C9D">
        <w:rPr>
          <w:rFonts w:ascii="Times New Roman" w:hAnsi="Times New Roman" w:cs="Times New Roman"/>
          <w:sz w:val="24"/>
          <w:szCs w:val="24"/>
          <w:lang w:val="ru-RU"/>
        </w:rPr>
        <w:t>призведе</w:t>
      </w:r>
      <w:proofErr w:type="spellEnd"/>
      <w:r w:rsidR="00664C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до </w:t>
      </w:r>
      <w:proofErr w:type="spellStart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>появи</w:t>
      </w:r>
      <w:proofErr w:type="spellEnd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>нових</w:t>
      </w:r>
      <w:proofErr w:type="spellEnd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>негативних</w:t>
      </w:r>
      <w:proofErr w:type="spellEnd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>впливів</w:t>
      </w:r>
      <w:proofErr w:type="spellEnd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, у тому </w:t>
      </w:r>
      <w:proofErr w:type="spellStart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>числі</w:t>
      </w:r>
      <w:proofErr w:type="spellEnd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>здоров’я</w:t>
      </w:r>
      <w:proofErr w:type="spellEnd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>населення</w:t>
      </w:r>
      <w:proofErr w:type="spellEnd"/>
      <w:r w:rsidR="00664C9D" w:rsidRPr="006B38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C01F72" w:rsidRPr="000D1C4D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0D1C4D" w:rsidRPr="000D1C4D">
        <w:rPr>
          <w:rFonts w:ascii="Times New Roman" w:hAnsi="Times New Roman" w:cs="Times New Roman"/>
          <w:sz w:val="24"/>
          <w:szCs w:val="24"/>
          <w:lang w:val="ru-RU"/>
        </w:rPr>
        <w:t>авпаки</w:t>
      </w:r>
      <w:proofErr w:type="spellEnd"/>
      <w:r w:rsidR="00C01F7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01F72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>еалізація</w:t>
      </w:r>
      <w:proofErr w:type="spellEnd"/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>основних</w:t>
      </w:r>
      <w:proofErr w:type="spellEnd"/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>завдань</w:t>
      </w:r>
      <w:proofErr w:type="spellEnd"/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1F72">
        <w:rPr>
          <w:rFonts w:ascii="Times New Roman" w:hAnsi="Times New Roman" w:cs="Times New Roman"/>
          <w:sz w:val="24"/>
          <w:szCs w:val="24"/>
          <w:lang w:val="ru-RU"/>
        </w:rPr>
        <w:t>буде</w:t>
      </w:r>
      <w:r w:rsidR="00C01F7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>сприяти</w:t>
      </w:r>
      <w:proofErr w:type="spellEnd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>покращенню</w:t>
      </w:r>
      <w:proofErr w:type="spellEnd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>ситуації</w:t>
      </w:r>
      <w:proofErr w:type="spellEnd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>громаді</w:t>
      </w:r>
      <w:proofErr w:type="spellEnd"/>
      <w:r w:rsidR="00C01F72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шляхом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програми</w:t>
      </w:r>
      <w:proofErr w:type="spellEnd"/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освіти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населення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створення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системи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управління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відходами</w:t>
      </w:r>
      <w:proofErr w:type="spellEnd"/>
      <w:proofErr w:type="gram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, 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покращення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інфраструктури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водозабезпечення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 та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водовідведення</w:t>
      </w:r>
      <w:proofErr w:type="spellEnd"/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акцій</w:t>
      </w:r>
      <w:proofErr w:type="spellEnd"/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 з благоустрою та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очищення</w:t>
      </w:r>
      <w:proofErr w:type="spellEnd"/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водойм</w:t>
      </w:r>
      <w:proofErr w:type="spellEnd"/>
      <w:r w:rsidR="00D475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4753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тощо</w:t>
      </w:r>
      <w:proofErr w:type="spellEnd"/>
      <w:r w:rsidR="000D1C4D" w:rsidRPr="007D5F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7456A" w:rsidRPr="0007456A" w:rsidRDefault="00E33E9D" w:rsidP="0007456A">
      <w:pPr>
        <w:rPr>
          <w:rFonts w:ascii="Times New Roman" w:hAnsi="Times New Roman" w:cs="Times New Roman"/>
          <w:sz w:val="24"/>
          <w:szCs w:val="24"/>
          <w:lang w:val="ru-RU"/>
        </w:rPr>
        <w:sectPr w:rsidR="0007456A" w:rsidRPr="0007456A" w:rsidSect="0007456A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слуханнях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запропоновано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схвалити</w:t>
      </w:r>
      <w:proofErr w:type="spellEnd"/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Малинської</w:t>
      </w:r>
      <w:proofErr w:type="spellEnd"/>
      <w:r w:rsidR="00730C2A" w:rsidRPr="00E26338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міської</w:t>
      </w:r>
      <w:r w:rsidR="00730C2A" w:rsidRPr="00251A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громад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</w:t>
      </w:r>
      <w:r w:rsidR="00346AC4">
        <w:rPr>
          <w:rFonts w:ascii="Times New Roman" w:hAnsi="Times New Roman" w:cs="Times New Roman"/>
          <w:sz w:val="24"/>
          <w:szCs w:val="24"/>
          <w:lang w:val="ru-RU"/>
        </w:rPr>
        <w:t>План</w:t>
      </w:r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на 2024 – 2027 роки,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="00346A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46AC4">
        <w:rPr>
          <w:rFonts w:ascii="Times New Roman" w:hAnsi="Times New Roman" w:cs="Times New Roman"/>
          <w:sz w:val="24"/>
          <w:szCs w:val="24"/>
          <w:lang w:val="ru-RU"/>
        </w:rPr>
        <w:t>Звіт</w:t>
      </w:r>
      <w:proofErr w:type="spellEnd"/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СЕО в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цілому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рекомендувати</w:t>
      </w:r>
      <w:proofErr w:type="spellEnd"/>
      <w:r w:rsidRPr="00E33E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30C2A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>Малинській</w:t>
      </w:r>
      <w:proofErr w:type="spellEnd"/>
      <w:r w:rsidR="00730C2A">
        <w:rPr>
          <w:rFonts w:ascii="Times New Roman" w:hAnsi="Times New Roman" w:cs="Times New Roman"/>
          <w:bCs/>
          <w:spacing w:val="7"/>
          <w:sz w:val="24"/>
          <w:szCs w:val="24"/>
          <w:lang w:val="uk-UA" w:eastAsia="ru-RU"/>
        </w:rPr>
        <w:t xml:space="preserve"> міській</w:t>
      </w:r>
      <w:r w:rsidR="00730C2A" w:rsidRPr="00251A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33E9D">
        <w:rPr>
          <w:rFonts w:ascii="Times New Roman" w:hAnsi="Times New Roman" w:cs="Times New Roman"/>
          <w:sz w:val="24"/>
          <w:szCs w:val="24"/>
          <w:lang w:val="ru-RU"/>
        </w:rPr>
        <w:t>ра</w:t>
      </w:r>
      <w:r w:rsidR="0007456A">
        <w:rPr>
          <w:rFonts w:ascii="Times New Roman" w:hAnsi="Times New Roman" w:cs="Times New Roman"/>
          <w:sz w:val="24"/>
          <w:szCs w:val="24"/>
          <w:lang w:val="ru-RU"/>
        </w:rPr>
        <w:t>ді</w:t>
      </w:r>
      <w:proofErr w:type="spellEnd"/>
      <w:r w:rsidR="000745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7456A">
        <w:rPr>
          <w:rFonts w:ascii="Times New Roman" w:hAnsi="Times New Roman" w:cs="Times New Roman"/>
          <w:sz w:val="24"/>
          <w:szCs w:val="24"/>
          <w:lang w:val="ru-RU"/>
        </w:rPr>
        <w:t>затвердити</w:t>
      </w:r>
      <w:proofErr w:type="spellEnd"/>
      <w:r w:rsidR="000745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7456A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07456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07456A">
        <w:rPr>
          <w:rFonts w:ascii="Times New Roman" w:hAnsi="Times New Roman" w:cs="Times New Roman"/>
          <w:sz w:val="24"/>
          <w:szCs w:val="24"/>
          <w:lang w:val="ru-RU"/>
        </w:rPr>
        <w:t>сесі</w:t>
      </w:r>
      <w:proofErr w:type="spellEnd"/>
      <w:r w:rsidR="0007456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D7677" w:rsidRDefault="006D7677" w:rsidP="0007456A">
      <w:pPr>
        <w:pStyle w:val="a3"/>
        <w:spacing w:before="122" w:line="274" w:lineRule="exact"/>
        <w:jc w:val="center"/>
      </w:pPr>
      <w:r>
        <w:lastRenderedPageBreak/>
        <w:t>ДОВІДКА</w:t>
      </w:r>
      <w:r>
        <w:rPr>
          <w:spacing w:val="-12"/>
        </w:rPr>
        <w:t xml:space="preserve"> </w:t>
      </w:r>
      <w:r>
        <w:t>ПРО</w:t>
      </w:r>
      <w:r>
        <w:rPr>
          <w:spacing w:val="-11"/>
        </w:rPr>
        <w:t xml:space="preserve"> </w:t>
      </w:r>
      <w:r>
        <w:t>ГРОМАДСЬКЕ</w:t>
      </w:r>
      <w:r>
        <w:rPr>
          <w:spacing w:val="-11"/>
        </w:rPr>
        <w:t xml:space="preserve"> </w:t>
      </w:r>
      <w:r>
        <w:rPr>
          <w:spacing w:val="-2"/>
        </w:rPr>
        <w:t>ОБГОВОРЕННЯ</w:t>
      </w:r>
    </w:p>
    <w:p w:rsidR="006E7202" w:rsidRPr="007243DF" w:rsidRDefault="006E7202" w:rsidP="006E7202">
      <w:pPr>
        <w:spacing w:before="50" w:after="0"/>
        <w:ind w:left="1667" w:right="1656"/>
        <w:jc w:val="center"/>
        <w:rPr>
          <w:rFonts w:ascii="Times New Roman" w:hAnsi="Times New Roman" w:cs="Times New Roman"/>
          <w:sz w:val="24"/>
          <w:lang w:val="ru-RU"/>
        </w:rPr>
      </w:pPr>
      <w:r w:rsidRPr="007243DF">
        <w:rPr>
          <w:rFonts w:ascii="Times New Roman" w:hAnsi="Times New Roman" w:cs="Times New Roman"/>
          <w:sz w:val="24"/>
          <w:lang w:val="ru-RU"/>
        </w:rPr>
        <w:t>у</w:t>
      </w:r>
      <w:r w:rsidRPr="007243DF">
        <w:rPr>
          <w:rFonts w:ascii="Times New Roman" w:hAnsi="Times New Roman" w:cs="Times New Roman"/>
          <w:spacing w:val="-12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процесі</w:t>
      </w:r>
      <w:proofErr w:type="spellEnd"/>
      <w:r w:rsidRPr="007243DF">
        <w:rPr>
          <w:rFonts w:ascii="Times New Roman" w:hAnsi="Times New Roman" w:cs="Times New Roman"/>
          <w:spacing w:val="-9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стратегічної</w:t>
      </w:r>
      <w:proofErr w:type="spellEnd"/>
      <w:r w:rsidRPr="007243DF">
        <w:rPr>
          <w:rFonts w:ascii="Times New Roman" w:hAnsi="Times New Roman" w:cs="Times New Roman"/>
          <w:spacing w:val="-8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екологічної</w:t>
      </w:r>
      <w:proofErr w:type="spellEnd"/>
      <w:r w:rsidRPr="007243DF">
        <w:rPr>
          <w:rFonts w:ascii="Times New Roman" w:hAnsi="Times New Roman" w:cs="Times New Roman"/>
          <w:spacing w:val="-8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оцінки</w:t>
      </w:r>
      <w:proofErr w:type="spellEnd"/>
      <w:r w:rsidRPr="007243DF">
        <w:rPr>
          <w:rFonts w:ascii="Times New Roman" w:hAnsi="Times New Roman" w:cs="Times New Roman"/>
          <w:spacing w:val="41"/>
          <w:sz w:val="24"/>
          <w:lang w:val="ru-RU"/>
        </w:rPr>
        <w:t xml:space="preserve"> </w:t>
      </w:r>
      <w:r w:rsidRPr="007243DF">
        <w:rPr>
          <w:rFonts w:ascii="Times New Roman" w:hAnsi="Times New Roman" w:cs="Times New Roman"/>
          <w:sz w:val="24"/>
          <w:lang w:val="ru-RU"/>
        </w:rPr>
        <w:t>документу</w:t>
      </w:r>
      <w:r w:rsidRPr="007243DF">
        <w:rPr>
          <w:rFonts w:ascii="Times New Roman" w:hAnsi="Times New Roman" w:cs="Times New Roman"/>
          <w:spacing w:val="-14"/>
          <w:sz w:val="24"/>
          <w:lang w:val="ru-RU"/>
        </w:rPr>
        <w:t xml:space="preserve"> </w:t>
      </w:r>
      <w:r w:rsidRPr="007243DF">
        <w:rPr>
          <w:rFonts w:ascii="Times New Roman" w:hAnsi="Times New Roman" w:cs="Times New Roman"/>
          <w:sz w:val="24"/>
          <w:lang w:val="ru-RU"/>
        </w:rPr>
        <w:t>державного</w:t>
      </w:r>
      <w:r w:rsidRPr="007243DF">
        <w:rPr>
          <w:rFonts w:ascii="Times New Roman" w:hAnsi="Times New Roman" w:cs="Times New Roman"/>
          <w:spacing w:val="-9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планування</w:t>
      </w:r>
      <w:proofErr w:type="spellEnd"/>
    </w:p>
    <w:p w:rsidR="006E7202" w:rsidRPr="007243DF" w:rsidRDefault="006E7202" w:rsidP="006E720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243DF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Стратегія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Миропільської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селищної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</w:p>
    <w:p w:rsidR="006E7202" w:rsidRDefault="006E7202" w:rsidP="006E720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та План</w:t>
      </w:r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на 2024- 2027 роки з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Миропільської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селищної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</w:p>
    <w:p w:rsidR="006E7202" w:rsidRPr="007243DF" w:rsidRDefault="006E7202" w:rsidP="006E7202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року»</w:t>
      </w:r>
    </w:p>
    <w:p w:rsidR="006D7677" w:rsidRPr="006D7677" w:rsidRDefault="006D7677" w:rsidP="006D7677">
      <w:pPr>
        <w:spacing w:before="50"/>
        <w:rPr>
          <w:b/>
          <w:sz w:val="20"/>
          <w:lang w:val="ru-RU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2698"/>
        <w:gridCol w:w="2316"/>
        <w:gridCol w:w="3053"/>
        <w:gridCol w:w="1598"/>
        <w:gridCol w:w="2866"/>
      </w:tblGrid>
      <w:tr w:rsidR="006D7677" w:rsidTr="007C0C8D">
        <w:trPr>
          <w:trHeight w:val="349"/>
        </w:trPr>
        <w:tc>
          <w:tcPr>
            <w:tcW w:w="809" w:type="dxa"/>
            <w:tcBorders>
              <w:bottom w:val="nil"/>
            </w:tcBorders>
          </w:tcPr>
          <w:p w:rsidR="006D7677" w:rsidRDefault="006D7677" w:rsidP="00720C5C">
            <w:pPr>
              <w:pStyle w:val="TableParagraph"/>
              <w:spacing w:before="99" w:line="230" w:lineRule="exact"/>
              <w:ind w:left="126"/>
              <w:jc w:val="center"/>
            </w:pPr>
            <w:r>
              <w:rPr>
                <w:spacing w:val="-10"/>
              </w:rPr>
              <w:t>№</w:t>
            </w:r>
          </w:p>
        </w:tc>
        <w:tc>
          <w:tcPr>
            <w:tcW w:w="2698" w:type="dxa"/>
            <w:tcBorders>
              <w:bottom w:val="nil"/>
            </w:tcBorders>
          </w:tcPr>
          <w:p w:rsidR="006D7677" w:rsidRDefault="006D7677" w:rsidP="00720C5C">
            <w:pPr>
              <w:pStyle w:val="TableParagraph"/>
              <w:spacing w:before="99" w:line="230" w:lineRule="exact"/>
              <w:ind w:left="114"/>
            </w:pPr>
            <w:r>
              <w:rPr>
                <w:spacing w:val="-2"/>
              </w:rPr>
              <w:t>Автор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зауваження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/</w:t>
            </w:r>
          </w:p>
        </w:tc>
        <w:tc>
          <w:tcPr>
            <w:tcW w:w="2316" w:type="dxa"/>
            <w:tcBorders>
              <w:bottom w:val="nil"/>
            </w:tcBorders>
          </w:tcPr>
          <w:p w:rsidR="006D7677" w:rsidRDefault="006D7677" w:rsidP="00720C5C">
            <w:pPr>
              <w:pStyle w:val="TableParagraph"/>
              <w:spacing w:before="99" w:line="230" w:lineRule="exact"/>
              <w:ind w:left="109"/>
            </w:pPr>
            <w:r>
              <w:t>Редакція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частини</w:t>
            </w:r>
          </w:p>
        </w:tc>
        <w:tc>
          <w:tcPr>
            <w:tcW w:w="3053" w:type="dxa"/>
            <w:vMerge w:val="restart"/>
          </w:tcPr>
          <w:p w:rsidR="006D7677" w:rsidRDefault="006D7677" w:rsidP="00720C5C">
            <w:pPr>
              <w:pStyle w:val="TableParagraph"/>
              <w:spacing w:before="99"/>
              <w:ind w:left="114"/>
            </w:pPr>
            <w:r>
              <w:t>Зауваження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пропозиції</w:t>
            </w:r>
          </w:p>
        </w:tc>
        <w:tc>
          <w:tcPr>
            <w:tcW w:w="1598" w:type="dxa"/>
            <w:tcBorders>
              <w:bottom w:val="nil"/>
            </w:tcBorders>
          </w:tcPr>
          <w:p w:rsidR="006D7677" w:rsidRDefault="006D7677" w:rsidP="00720C5C">
            <w:pPr>
              <w:pStyle w:val="TableParagraph"/>
              <w:spacing w:before="99" w:line="230" w:lineRule="exact"/>
              <w:ind w:left="109"/>
            </w:pPr>
            <w:r>
              <w:rPr>
                <w:spacing w:val="-2"/>
              </w:rPr>
              <w:t>Спосіб</w:t>
            </w:r>
          </w:p>
        </w:tc>
        <w:tc>
          <w:tcPr>
            <w:tcW w:w="2866" w:type="dxa"/>
            <w:vMerge w:val="restart"/>
          </w:tcPr>
          <w:p w:rsidR="006D7677" w:rsidRDefault="006D7677" w:rsidP="00720C5C">
            <w:pPr>
              <w:pStyle w:val="TableParagraph"/>
              <w:spacing w:before="99"/>
              <w:ind w:left="105"/>
            </w:pPr>
            <w:r>
              <w:rPr>
                <w:spacing w:val="-2"/>
              </w:rPr>
              <w:t>Обґрунтування*</w:t>
            </w:r>
          </w:p>
        </w:tc>
      </w:tr>
      <w:tr w:rsidR="006D7677" w:rsidTr="007C0C8D">
        <w:trPr>
          <w:trHeight w:val="240"/>
        </w:trPr>
        <w:tc>
          <w:tcPr>
            <w:tcW w:w="809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26" w:right="1"/>
              <w:jc w:val="center"/>
            </w:pPr>
            <w:r>
              <w:rPr>
                <w:spacing w:val="-5"/>
              </w:rPr>
              <w:t>з/п</w:t>
            </w:r>
          </w:p>
        </w:tc>
        <w:tc>
          <w:tcPr>
            <w:tcW w:w="2698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14"/>
            </w:pPr>
            <w:r>
              <w:rPr>
                <w:spacing w:val="-2"/>
              </w:rPr>
              <w:t>пропозиції,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фізична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або</w:t>
            </w:r>
          </w:p>
        </w:tc>
        <w:tc>
          <w:tcPr>
            <w:tcW w:w="2316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09"/>
            </w:pPr>
            <w:r>
              <w:t>ДДП</w:t>
            </w:r>
            <w:r>
              <w:rPr>
                <w:spacing w:val="-5"/>
              </w:rPr>
              <w:t xml:space="preserve"> </w:t>
            </w:r>
            <w:r>
              <w:t>/ Звіту</w:t>
            </w:r>
            <w:r>
              <w:rPr>
                <w:spacing w:val="-11"/>
              </w:rPr>
              <w:t xml:space="preserve"> </w:t>
            </w:r>
            <w:r>
              <w:t>про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СЕО,</w:t>
            </w:r>
          </w:p>
        </w:tc>
        <w:tc>
          <w:tcPr>
            <w:tcW w:w="3053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09"/>
            </w:pPr>
            <w:r>
              <w:rPr>
                <w:spacing w:val="-2"/>
              </w:rPr>
              <w:t>врахування</w:t>
            </w:r>
          </w:p>
        </w:tc>
        <w:tc>
          <w:tcPr>
            <w:tcW w:w="2866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</w:tr>
      <w:tr w:rsidR="006D7677" w:rsidTr="007C0C8D">
        <w:trPr>
          <w:trHeight w:val="240"/>
        </w:trPr>
        <w:tc>
          <w:tcPr>
            <w:tcW w:w="809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rPr>
                <w:sz w:val="16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14"/>
            </w:pPr>
            <w:r>
              <w:t>юридична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особа</w:t>
            </w:r>
          </w:p>
        </w:tc>
        <w:tc>
          <w:tcPr>
            <w:tcW w:w="2316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09"/>
            </w:pPr>
            <w:r>
              <w:t>до</w:t>
            </w:r>
            <w:r>
              <w:rPr>
                <w:spacing w:val="-11"/>
              </w:rPr>
              <w:t xml:space="preserve"> </w:t>
            </w:r>
            <w:r>
              <w:t>якої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висловлено</w:t>
            </w:r>
          </w:p>
        </w:tc>
        <w:tc>
          <w:tcPr>
            <w:tcW w:w="3053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09"/>
            </w:pPr>
            <w:r>
              <w:t>(повністю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враховано,</w:t>
            </w:r>
          </w:p>
        </w:tc>
        <w:tc>
          <w:tcPr>
            <w:tcW w:w="2866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</w:tr>
      <w:tr w:rsidR="006D7677" w:rsidTr="007C0C8D">
        <w:trPr>
          <w:trHeight w:val="240"/>
        </w:trPr>
        <w:tc>
          <w:tcPr>
            <w:tcW w:w="809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rPr>
                <w:sz w:val="16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rPr>
                <w:sz w:val="16"/>
              </w:rPr>
            </w:pPr>
          </w:p>
        </w:tc>
        <w:tc>
          <w:tcPr>
            <w:tcW w:w="2316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09"/>
            </w:pPr>
            <w:r>
              <w:t>зауваження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/</w:t>
            </w:r>
          </w:p>
        </w:tc>
        <w:tc>
          <w:tcPr>
            <w:tcW w:w="3053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24"/>
            </w:pPr>
            <w:r>
              <w:t>частково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враховано</w:t>
            </w:r>
          </w:p>
        </w:tc>
        <w:tc>
          <w:tcPr>
            <w:tcW w:w="2866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</w:tr>
      <w:tr w:rsidR="006D7677" w:rsidTr="007C0C8D">
        <w:trPr>
          <w:trHeight w:val="240"/>
        </w:trPr>
        <w:tc>
          <w:tcPr>
            <w:tcW w:w="809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rPr>
                <w:sz w:val="16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rPr>
                <w:sz w:val="16"/>
              </w:rPr>
            </w:pPr>
          </w:p>
        </w:tc>
        <w:tc>
          <w:tcPr>
            <w:tcW w:w="2316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09"/>
            </w:pPr>
            <w:r>
              <w:rPr>
                <w:spacing w:val="-2"/>
              </w:rPr>
              <w:t>пропозиції</w:t>
            </w:r>
          </w:p>
        </w:tc>
        <w:tc>
          <w:tcPr>
            <w:tcW w:w="3053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</w:tcPr>
          <w:p w:rsidR="006D7677" w:rsidRDefault="006D7677" w:rsidP="00720C5C">
            <w:pPr>
              <w:pStyle w:val="TableParagraph"/>
              <w:spacing w:line="220" w:lineRule="exact"/>
              <w:ind w:left="109"/>
            </w:pPr>
            <w:r>
              <w:t xml:space="preserve">або </w:t>
            </w:r>
            <w:r>
              <w:rPr>
                <w:spacing w:val="-2"/>
              </w:rPr>
              <w:t>обґрунтовано</w:t>
            </w:r>
          </w:p>
        </w:tc>
        <w:tc>
          <w:tcPr>
            <w:tcW w:w="2866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</w:tr>
      <w:tr w:rsidR="006D7677" w:rsidTr="007C0C8D">
        <w:trPr>
          <w:trHeight w:val="889"/>
        </w:trPr>
        <w:tc>
          <w:tcPr>
            <w:tcW w:w="809" w:type="dxa"/>
            <w:tcBorders>
              <w:top w:val="nil"/>
            </w:tcBorders>
          </w:tcPr>
          <w:p w:rsidR="006D7677" w:rsidRDefault="006D7677" w:rsidP="00720C5C">
            <w:pPr>
              <w:pStyle w:val="TableParagraph"/>
            </w:pPr>
          </w:p>
        </w:tc>
        <w:tc>
          <w:tcPr>
            <w:tcW w:w="2698" w:type="dxa"/>
            <w:tcBorders>
              <w:top w:val="nil"/>
            </w:tcBorders>
          </w:tcPr>
          <w:p w:rsidR="006D7677" w:rsidRDefault="006D7677" w:rsidP="00720C5C">
            <w:pPr>
              <w:pStyle w:val="TableParagraph"/>
            </w:pPr>
          </w:p>
        </w:tc>
        <w:tc>
          <w:tcPr>
            <w:tcW w:w="2316" w:type="dxa"/>
            <w:tcBorders>
              <w:top w:val="nil"/>
            </w:tcBorders>
          </w:tcPr>
          <w:p w:rsidR="006D7677" w:rsidRDefault="006D7677" w:rsidP="00720C5C">
            <w:pPr>
              <w:pStyle w:val="TableParagraph"/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nil"/>
            </w:tcBorders>
          </w:tcPr>
          <w:p w:rsidR="006D7677" w:rsidRDefault="006D7677" w:rsidP="00720C5C">
            <w:pPr>
              <w:pStyle w:val="TableParagraph"/>
              <w:spacing w:line="242" w:lineRule="exact"/>
              <w:ind w:left="109"/>
            </w:pPr>
            <w:proofErr w:type="spellStart"/>
            <w:r>
              <w:rPr>
                <w:spacing w:val="-2"/>
              </w:rPr>
              <w:t>відхилено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2866" w:type="dxa"/>
            <w:vMerge/>
            <w:tcBorders>
              <w:top w:val="nil"/>
            </w:tcBorders>
          </w:tcPr>
          <w:p w:rsidR="006D7677" w:rsidRDefault="006D7677" w:rsidP="00720C5C">
            <w:pPr>
              <w:rPr>
                <w:sz w:val="2"/>
                <w:szCs w:val="2"/>
              </w:rPr>
            </w:pPr>
          </w:p>
        </w:tc>
      </w:tr>
      <w:tr w:rsidR="006D7677" w:rsidTr="00720C5C">
        <w:trPr>
          <w:trHeight w:val="469"/>
        </w:trPr>
        <w:tc>
          <w:tcPr>
            <w:tcW w:w="13340" w:type="dxa"/>
            <w:gridSpan w:val="6"/>
          </w:tcPr>
          <w:p w:rsidR="006D7677" w:rsidRDefault="006D7677" w:rsidP="00720C5C">
            <w:pPr>
              <w:pStyle w:val="TableParagraph"/>
              <w:spacing w:before="106"/>
              <w:ind w:left="37" w:right="1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проєкту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ДДП</w:t>
            </w:r>
          </w:p>
        </w:tc>
      </w:tr>
      <w:tr w:rsidR="00574759" w:rsidRPr="007C0C8D" w:rsidTr="007C0C8D">
        <w:trPr>
          <w:trHeight w:val="1772"/>
        </w:trPr>
        <w:tc>
          <w:tcPr>
            <w:tcW w:w="809" w:type="dxa"/>
          </w:tcPr>
          <w:p w:rsidR="00574759" w:rsidRDefault="00574759" w:rsidP="00574759">
            <w:pPr>
              <w:pStyle w:val="TableParagraph"/>
              <w:rPr>
                <w:b/>
              </w:rPr>
            </w:pPr>
          </w:p>
          <w:p w:rsidR="00574759" w:rsidRDefault="00574759" w:rsidP="00574759">
            <w:pPr>
              <w:pStyle w:val="TableParagraph"/>
              <w:spacing w:before="248"/>
              <w:rPr>
                <w:b/>
              </w:rPr>
            </w:pPr>
          </w:p>
          <w:p w:rsidR="00574759" w:rsidRDefault="00574759" w:rsidP="00574759">
            <w:pPr>
              <w:pStyle w:val="TableParagraph"/>
              <w:ind w:left="126" w:right="98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2698" w:type="dxa"/>
          </w:tcPr>
          <w:p w:rsidR="00574759" w:rsidRPr="00574759" w:rsidRDefault="00574759" w:rsidP="00574759">
            <w:pPr>
              <w:ind w:left="156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74759">
              <w:rPr>
                <w:rFonts w:ascii="Times New Roman" w:hAnsi="Times New Roman" w:cs="Times New Roman"/>
              </w:rPr>
              <w:t>Наталія</w:t>
            </w:r>
            <w:proofErr w:type="spellEnd"/>
            <w:r w:rsidRPr="005747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</w:rPr>
              <w:t>Двораківська</w:t>
            </w:r>
            <w:proofErr w:type="spellEnd"/>
            <w:r w:rsidRPr="00574759">
              <w:rPr>
                <w:rFonts w:ascii="Times New Roman" w:hAnsi="Times New Roman" w:cs="Times New Roman"/>
              </w:rPr>
              <w:t>,</w:t>
            </w:r>
            <w:r w:rsidRPr="00574759">
              <w:rPr>
                <w:rFonts w:ascii="Times New Roman" w:hAnsi="Times New Roman" w:cs="Times New Roman"/>
                <w:lang w:val="uk-UA"/>
              </w:rPr>
              <w:t xml:space="preserve"> ФОП</w:t>
            </w:r>
          </w:p>
        </w:tc>
        <w:tc>
          <w:tcPr>
            <w:tcW w:w="2316" w:type="dxa"/>
          </w:tcPr>
          <w:p w:rsidR="00574759" w:rsidRPr="00574759" w:rsidRDefault="00574759" w:rsidP="00574759">
            <w:pPr>
              <w:ind w:left="154"/>
              <w:rPr>
                <w:rFonts w:ascii="Times New Roman" w:hAnsi="Times New Roman" w:cs="Times New Roman"/>
                <w:lang w:val="ru-RU"/>
              </w:rPr>
            </w:pPr>
            <w:r w:rsidRPr="00574759">
              <w:rPr>
                <w:rFonts w:ascii="Times New Roman" w:hAnsi="Times New Roman" w:cs="Times New Roman"/>
                <w:lang w:val="ru-RU"/>
              </w:rPr>
              <w:t xml:space="preserve">До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Стратегії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в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цілому</w:t>
            </w:r>
            <w:proofErr w:type="spellEnd"/>
          </w:p>
        </w:tc>
        <w:tc>
          <w:tcPr>
            <w:tcW w:w="3053" w:type="dxa"/>
          </w:tcPr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Розробляти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спільно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з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представниками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влади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відповідальними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за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економічний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розвиток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проєктні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ідеї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та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вносити</w:t>
            </w:r>
            <w:proofErr w:type="spellEnd"/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574759">
              <w:rPr>
                <w:rFonts w:ascii="Times New Roman" w:hAnsi="Times New Roman" w:cs="Times New Roman"/>
              </w:rPr>
              <w:t>їх</w:t>
            </w:r>
            <w:proofErr w:type="spellEnd"/>
            <w:r w:rsidRPr="005747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</w:rPr>
              <w:t>до</w:t>
            </w:r>
            <w:proofErr w:type="spellEnd"/>
            <w:r w:rsidRPr="005747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</w:rPr>
              <w:t>стратегії</w:t>
            </w:r>
            <w:proofErr w:type="spellEnd"/>
          </w:p>
        </w:tc>
        <w:tc>
          <w:tcPr>
            <w:tcW w:w="1598" w:type="dxa"/>
          </w:tcPr>
          <w:p w:rsidR="00574759" w:rsidRPr="00574759" w:rsidRDefault="00574759" w:rsidP="00574759">
            <w:pPr>
              <w:pStyle w:val="TableParagraph"/>
            </w:pPr>
          </w:p>
          <w:p w:rsidR="00574759" w:rsidRPr="00574759" w:rsidRDefault="007C0C8D" w:rsidP="007C0C8D">
            <w:pPr>
              <w:pStyle w:val="TableParagraph"/>
              <w:spacing w:before="248"/>
              <w:ind w:left="172"/>
            </w:pPr>
            <w:r>
              <w:t>Враховано</w:t>
            </w:r>
          </w:p>
          <w:p w:rsidR="00574759" w:rsidRPr="00574759" w:rsidRDefault="00574759" w:rsidP="00574759">
            <w:pPr>
              <w:pStyle w:val="TableParagraph"/>
              <w:ind w:left="29"/>
              <w:jc w:val="center"/>
            </w:pPr>
          </w:p>
        </w:tc>
        <w:tc>
          <w:tcPr>
            <w:tcW w:w="2866" w:type="dxa"/>
          </w:tcPr>
          <w:p w:rsidR="00574759" w:rsidRPr="007C0C8D" w:rsidRDefault="007C0C8D" w:rsidP="007C0C8D">
            <w:pPr>
              <w:ind w:left="130"/>
              <w:rPr>
                <w:rFonts w:ascii="Times New Roman" w:hAnsi="Times New Roman" w:cs="Times New Roman"/>
                <w:lang w:val="uk-UA"/>
              </w:rPr>
            </w:pPr>
            <w:r w:rsidRPr="007C0C8D">
              <w:rPr>
                <w:rFonts w:ascii="Times New Roman" w:hAnsi="Times New Roman" w:cs="Times New Roman"/>
                <w:lang w:val="uk-UA"/>
              </w:rPr>
              <w:t xml:space="preserve">План заходів з на 2024- 2027 роки з реалізації Стратегії розвитку </w:t>
            </w:r>
            <w:proofErr w:type="spellStart"/>
            <w:r w:rsidRPr="007C0C8D">
              <w:rPr>
                <w:rFonts w:ascii="Times New Roman" w:hAnsi="Times New Roman" w:cs="Times New Roman"/>
                <w:lang w:val="uk-UA"/>
              </w:rPr>
              <w:t>Миропільської</w:t>
            </w:r>
            <w:proofErr w:type="spellEnd"/>
            <w:r w:rsidRPr="007C0C8D">
              <w:rPr>
                <w:rFonts w:ascii="Times New Roman" w:hAnsi="Times New Roman" w:cs="Times New Roman"/>
                <w:lang w:val="uk-UA"/>
              </w:rPr>
              <w:t xml:space="preserve"> селищної тер</w:t>
            </w:r>
            <w:r>
              <w:rPr>
                <w:rFonts w:ascii="Times New Roman" w:hAnsi="Times New Roman" w:cs="Times New Roman"/>
                <w:lang w:val="uk-UA"/>
              </w:rPr>
              <w:t xml:space="preserve">иторіальної громади </w:t>
            </w:r>
            <w:r w:rsidRPr="007C0C8D">
              <w:rPr>
                <w:rFonts w:ascii="Times New Roman" w:hAnsi="Times New Roman" w:cs="Times New Roman"/>
                <w:lang w:val="uk-UA"/>
              </w:rPr>
              <w:t>на період до 2027 року</w:t>
            </w:r>
            <w:r w:rsidRPr="007C0C8D">
              <w:rPr>
                <w:rFonts w:ascii="Times New Roman" w:hAnsi="Times New Roman" w:cs="Times New Roman"/>
                <w:lang w:val="uk-UA"/>
              </w:rPr>
              <w:t xml:space="preserve"> протягом терміну реалізації буде доповнено</w:t>
            </w:r>
            <w:r w:rsidRPr="007C0C8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uk-UA"/>
              </w:rPr>
              <w:t>проєктами</w:t>
            </w:r>
            <w:proofErr w:type="spellEnd"/>
            <w:r w:rsidRPr="007C0C8D">
              <w:rPr>
                <w:rFonts w:ascii="Times New Roman" w:hAnsi="Times New Roman" w:cs="Times New Roman"/>
                <w:lang w:val="uk-UA"/>
              </w:rPr>
              <w:t xml:space="preserve"> в разі отримання пропозицій від громадськості щодо внесення таких </w:t>
            </w:r>
            <w:proofErr w:type="spellStart"/>
            <w:r w:rsidRPr="007C0C8D">
              <w:rPr>
                <w:rFonts w:ascii="Times New Roman" w:hAnsi="Times New Roman" w:cs="Times New Roman"/>
                <w:lang w:val="uk-UA"/>
              </w:rPr>
              <w:t>проєктів</w:t>
            </w:r>
            <w:proofErr w:type="spellEnd"/>
          </w:p>
          <w:p w:rsidR="00574759" w:rsidRDefault="00574759" w:rsidP="00574759">
            <w:pPr>
              <w:pStyle w:val="TableParagraph"/>
              <w:ind w:left="24"/>
              <w:jc w:val="center"/>
            </w:pPr>
          </w:p>
        </w:tc>
      </w:tr>
      <w:tr w:rsidR="00574759" w:rsidRPr="007C0C8D" w:rsidTr="007C0C8D">
        <w:trPr>
          <w:trHeight w:val="1772"/>
        </w:trPr>
        <w:tc>
          <w:tcPr>
            <w:tcW w:w="809" w:type="dxa"/>
          </w:tcPr>
          <w:p w:rsidR="00574759" w:rsidRDefault="00A2202D" w:rsidP="00A2202D">
            <w:pPr>
              <w:pStyle w:val="TableParagraph"/>
              <w:jc w:val="center"/>
              <w:rPr>
                <w:b/>
              </w:rPr>
            </w:pPr>
            <w:bookmarkStart w:id="0" w:name="_GoBack"/>
            <w:r>
              <w:rPr>
                <w:b/>
              </w:rPr>
              <w:lastRenderedPageBreak/>
              <w:t>2.</w:t>
            </w:r>
            <w:bookmarkEnd w:id="0"/>
          </w:p>
        </w:tc>
        <w:tc>
          <w:tcPr>
            <w:tcW w:w="2698" w:type="dxa"/>
          </w:tcPr>
          <w:p w:rsidR="00574759" w:rsidRPr="00574759" w:rsidRDefault="00574759" w:rsidP="00574759">
            <w:pPr>
              <w:ind w:left="156"/>
              <w:rPr>
                <w:rFonts w:ascii="Times New Roman" w:hAnsi="Times New Roman" w:cs="Times New Roman"/>
              </w:rPr>
            </w:pPr>
            <w:proofErr w:type="spellStart"/>
            <w:r w:rsidRPr="00574759">
              <w:rPr>
                <w:rFonts w:ascii="Times New Roman" w:hAnsi="Times New Roman" w:cs="Times New Roman"/>
              </w:rPr>
              <w:t>Наталія</w:t>
            </w:r>
            <w:proofErr w:type="spellEnd"/>
            <w:r w:rsidRPr="005747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</w:rPr>
              <w:t>Терещенко</w:t>
            </w:r>
            <w:proofErr w:type="spellEnd"/>
            <w:r w:rsidRPr="00574759">
              <w:rPr>
                <w:rFonts w:ascii="Times New Roman" w:hAnsi="Times New Roman" w:cs="Times New Roman"/>
              </w:rPr>
              <w:t>, (у</w:t>
            </w:r>
          </w:p>
          <w:p w:rsidR="00574759" w:rsidRPr="00574759" w:rsidRDefault="00574759" w:rsidP="00574759">
            <w:pPr>
              <w:ind w:left="156"/>
              <w:rPr>
                <w:rFonts w:ascii="Times New Roman" w:hAnsi="Times New Roman" w:cs="Times New Roman"/>
              </w:rPr>
            </w:pPr>
            <w:proofErr w:type="spellStart"/>
            <w:r w:rsidRPr="00574759">
              <w:rPr>
                <w:rFonts w:ascii="Times New Roman" w:hAnsi="Times New Roman" w:cs="Times New Roman"/>
              </w:rPr>
              <w:t>розвиток</w:t>
            </w:r>
            <w:proofErr w:type="spellEnd"/>
            <w:r w:rsidRPr="005747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</w:rPr>
              <w:t>пропозиції</w:t>
            </w:r>
            <w:proofErr w:type="spellEnd"/>
          </w:p>
          <w:p w:rsidR="00574759" w:rsidRPr="00574759" w:rsidRDefault="00574759" w:rsidP="00574759">
            <w:pPr>
              <w:ind w:left="156"/>
              <w:rPr>
                <w:rFonts w:ascii="Times New Roman" w:hAnsi="Times New Roman" w:cs="Times New Roman"/>
              </w:rPr>
            </w:pPr>
            <w:proofErr w:type="spellStart"/>
            <w:r w:rsidRPr="00574759">
              <w:rPr>
                <w:rFonts w:ascii="Times New Roman" w:hAnsi="Times New Roman" w:cs="Times New Roman"/>
              </w:rPr>
              <w:t>Наталії</w:t>
            </w:r>
            <w:proofErr w:type="spellEnd"/>
            <w:r w:rsidRPr="005747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</w:rPr>
              <w:t>Двораківської</w:t>
            </w:r>
            <w:proofErr w:type="spellEnd"/>
            <w:r w:rsidRPr="0057475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16" w:type="dxa"/>
          </w:tcPr>
          <w:p w:rsidR="00574759" w:rsidRPr="00574759" w:rsidRDefault="00574759" w:rsidP="00574759">
            <w:pPr>
              <w:ind w:left="154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Проєкт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Плану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заходів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на</w:t>
            </w:r>
          </w:p>
          <w:p w:rsidR="00574759" w:rsidRPr="00574759" w:rsidRDefault="00574759" w:rsidP="00574759">
            <w:pPr>
              <w:ind w:left="154"/>
              <w:rPr>
                <w:rFonts w:ascii="Times New Roman" w:hAnsi="Times New Roman" w:cs="Times New Roman"/>
                <w:lang w:val="ru-RU"/>
              </w:rPr>
            </w:pPr>
            <w:r w:rsidRPr="00574759">
              <w:rPr>
                <w:rFonts w:ascii="Times New Roman" w:hAnsi="Times New Roman" w:cs="Times New Roman"/>
                <w:lang w:val="ru-RU"/>
              </w:rPr>
              <w:t>2024-2027 роки з</w:t>
            </w:r>
          </w:p>
          <w:p w:rsidR="00574759" w:rsidRPr="00574759" w:rsidRDefault="00574759" w:rsidP="00574759">
            <w:pPr>
              <w:ind w:left="154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реалізації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стратегії</w:t>
            </w:r>
            <w:proofErr w:type="spellEnd"/>
          </w:p>
          <w:p w:rsidR="00574759" w:rsidRPr="00574759" w:rsidRDefault="00574759" w:rsidP="00574759">
            <w:pPr>
              <w:ind w:left="154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розвитку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Малинської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міської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територіальної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громади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574759">
              <w:rPr>
                <w:rFonts w:ascii="Times New Roman" w:hAnsi="Times New Roman" w:cs="Times New Roman"/>
                <w:lang w:val="ru-RU"/>
              </w:rPr>
              <w:t>2027 року</w:t>
            </w:r>
          </w:p>
        </w:tc>
        <w:tc>
          <w:tcPr>
            <w:tcW w:w="3053" w:type="dxa"/>
          </w:tcPr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Створити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єдину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базу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додаткових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проєктних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ідей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підготовлених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на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основі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виявлених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потреб,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задля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залучення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донорських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коштів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на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вирішення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проблем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громади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Доповнити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перелік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проєктних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ідей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Плану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заходів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до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реалізації</w:t>
            </w:r>
            <w:proofErr w:type="spellEnd"/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стратегії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такими: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r w:rsidRPr="00574759">
              <w:rPr>
                <w:rFonts w:ascii="Times New Roman" w:hAnsi="Times New Roman" w:cs="Times New Roman"/>
                <w:lang w:val="ru-RU"/>
              </w:rPr>
              <w:t xml:space="preserve">1)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Відновлення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житлового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фонду</w:t>
            </w:r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ru-RU"/>
              </w:rPr>
            </w:pPr>
            <w:r w:rsidRPr="00574759">
              <w:rPr>
                <w:rFonts w:ascii="Times New Roman" w:hAnsi="Times New Roman" w:cs="Times New Roman"/>
                <w:lang w:val="ru-RU"/>
              </w:rPr>
              <w:t xml:space="preserve">2)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Відбудова</w:t>
            </w:r>
            <w:proofErr w:type="spellEnd"/>
            <w:r w:rsidRPr="00574759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об’єктів</w:t>
            </w:r>
            <w:proofErr w:type="spellEnd"/>
          </w:p>
          <w:p w:rsidR="00574759" w:rsidRPr="00574759" w:rsidRDefault="00574759" w:rsidP="00574759">
            <w:pPr>
              <w:ind w:left="107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574759">
              <w:rPr>
                <w:rFonts w:ascii="Times New Roman" w:hAnsi="Times New Roman" w:cs="Times New Roman"/>
                <w:lang w:val="ru-RU"/>
              </w:rPr>
              <w:t>соціальної</w:t>
            </w:r>
            <w:proofErr w:type="spellEnd"/>
            <w:r w:rsidRPr="00574759">
              <w:rPr>
                <w:rFonts w:ascii="Times New Roman" w:hAnsi="Times New Roman" w:cs="Times New Roman"/>
                <w:lang w:val="uk-UA"/>
              </w:rPr>
              <w:t xml:space="preserve"> інфраструктури</w:t>
            </w:r>
          </w:p>
        </w:tc>
        <w:tc>
          <w:tcPr>
            <w:tcW w:w="1598" w:type="dxa"/>
          </w:tcPr>
          <w:p w:rsidR="00574759" w:rsidRPr="00574759" w:rsidRDefault="007C0C8D" w:rsidP="007C0C8D">
            <w:pPr>
              <w:pStyle w:val="TableParagraph"/>
              <w:ind w:left="172"/>
            </w:pPr>
            <w:r>
              <w:t>В</w:t>
            </w:r>
            <w:r w:rsidR="00574759" w:rsidRPr="00574759">
              <w:t>раховано</w:t>
            </w:r>
          </w:p>
        </w:tc>
        <w:tc>
          <w:tcPr>
            <w:tcW w:w="2866" w:type="dxa"/>
          </w:tcPr>
          <w:p w:rsidR="00574759" w:rsidRPr="007C0C8D" w:rsidRDefault="007C0C8D" w:rsidP="00A2202D">
            <w:pPr>
              <w:ind w:left="74"/>
              <w:rPr>
                <w:rFonts w:ascii="Times New Roman" w:hAnsi="Times New Roman" w:cs="Times New Roman"/>
                <w:lang w:val="ru-RU"/>
              </w:rPr>
            </w:pPr>
            <w:r w:rsidRPr="007C0C8D">
              <w:rPr>
                <w:rFonts w:ascii="Times New Roman" w:hAnsi="Times New Roman" w:cs="Times New Roman"/>
                <w:lang w:val="ru-RU"/>
              </w:rPr>
              <w:t xml:space="preserve">План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заходів</w:t>
            </w:r>
            <w:proofErr w:type="spellEnd"/>
            <w:r w:rsidRPr="007C0C8D">
              <w:rPr>
                <w:rFonts w:ascii="Times New Roman" w:hAnsi="Times New Roman" w:cs="Times New Roman"/>
                <w:b/>
                <w:lang w:val="ru-RU"/>
              </w:rPr>
              <w:t xml:space="preserve"> з </w:t>
            </w:r>
            <w:r w:rsidRPr="007C0C8D">
              <w:rPr>
                <w:rFonts w:ascii="Times New Roman" w:hAnsi="Times New Roman" w:cs="Times New Roman"/>
                <w:lang w:val="ru-RU"/>
              </w:rPr>
              <w:t xml:space="preserve">на 2024- 2027 роки з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реалізації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Стратегії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розвитку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Миропільської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селищної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тер</w:t>
            </w:r>
            <w:r w:rsidR="00A2202D">
              <w:rPr>
                <w:rFonts w:ascii="Times New Roman" w:hAnsi="Times New Roman" w:cs="Times New Roman"/>
                <w:lang w:val="ru-RU"/>
              </w:rPr>
              <w:t>иторіальної</w:t>
            </w:r>
            <w:proofErr w:type="spellEnd"/>
            <w:r w:rsidR="00A2202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2202D">
              <w:rPr>
                <w:rFonts w:ascii="Times New Roman" w:hAnsi="Times New Roman" w:cs="Times New Roman"/>
                <w:lang w:val="ru-RU"/>
              </w:rPr>
              <w:t>громади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на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період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до 2027 року</w:t>
            </w:r>
            <w:r w:rsidR="004B6678">
              <w:rPr>
                <w:lang w:val="ru-RU"/>
              </w:rPr>
              <w:t xml:space="preserve"> </w:t>
            </w:r>
            <w:proofErr w:type="spellStart"/>
            <w:r w:rsidR="004B6678">
              <w:rPr>
                <w:lang w:val="ru-RU"/>
              </w:rPr>
              <w:t>доповнено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проєктами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7C0C8D" w:rsidRPr="007C0C8D" w:rsidRDefault="007C0C8D" w:rsidP="007C0C8D">
            <w:pPr>
              <w:ind w:left="74"/>
              <w:rPr>
                <w:rFonts w:ascii="Times New Roman" w:hAnsi="Times New Roman" w:cs="Times New Roman"/>
                <w:lang w:val="ru-RU"/>
              </w:rPr>
            </w:pPr>
            <w:r w:rsidRPr="007C0C8D">
              <w:rPr>
                <w:rFonts w:ascii="Times New Roman" w:hAnsi="Times New Roman" w:cs="Times New Roman"/>
                <w:lang w:val="ru-RU"/>
              </w:rPr>
              <w:t xml:space="preserve">1)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Відновлення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житлового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фонду</w:t>
            </w:r>
          </w:p>
          <w:p w:rsidR="007C0C8D" w:rsidRPr="007C0C8D" w:rsidRDefault="007C0C8D" w:rsidP="007C0C8D">
            <w:pPr>
              <w:ind w:left="74"/>
              <w:rPr>
                <w:rFonts w:ascii="Times New Roman" w:hAnsi="Times New Roman" w:cs="Times New Roman"/>
                <w:lang w:val="ru-RU"/>
              </w:rPr>
            </w:pPr>
            <w:r w:rsidRPr="007C0C8D">
              <w:rPr>
                <w:rFonts w:ascii="Times New Roman" w:hAnsi="Times New Roman" w:cs="Times New Roman"/>
                <w:lang w:val="ru-RU"/>
              </w:rPr>
              <w:t xml:space="preserve">2)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Відбудова</w:t>
            </w:r>
            <w:proofErr w:type="spellEnd"/>
            <w:r w:rsidRPr="007C0C8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7C0C8D">
              <w:rPr>
                <w:rFonts w:ascii="Times New Roman" w:hAnsi="Times New Roman" w:cs="Times New Roman"/>
                <w:lang w:val="ru-RU"/>
              </w:rPr>
              <w:t>об’єктів</w:t>
            </w:r>
            <w:proofErr w:type="spellEnd"/>
          </w:p>
          <w:p w:rsidR="007C0C8D" w:rsidRPr="007C0C8D" w:rsidRDefault="007C0C8D" w:rsidP="007C0C8D">
            <w:pPr>
              <w:pStyle w:val="TableParagraph"/>
              <w:ind w:left="74"/>
              <w:rPr>
                <w:b/>
              </w:rPr>
            </w:pPr>
            <w:proofErr w:type="spellStart"/>
            <w:r w:rsidRPr="007C0C8D">
              <w:rPr>
                <w:lang w:val="ru-RU"/>
              </w:rPr>
              <w:t>соціальної</w:t>
            </w:r>
            <w:proofErr w:type="spellEnd"/>
            <w:r w:rsidRPr="007C0C8D">
              <w:t xml:space="preserve"> інфраструктури</w:t>
            </w:r>
          </w:p>
        </w:tc>
      </w:tr>
      <w:tr w:rsidR="006D7677" w:rsidTr="00720C5C">
        <w:trPr>
          <w:trHeight w:val="469"/>
        </w:trPr>
        <w:tc>
          <w:tcPr>
            <w:tcW w:w="13340" w:type="dxa"/>
            <w:gridSpan w:val="6"/>
          </w:tcPr>
          <w:p w:rsidR="006D7677" w:rsidRPr="00574759" w:rsidRDefault="006D7677" w:rsidP="00720C5C">
            <w:pPr>
              <w:pStyle w:val="TableParagraph"/>
              <w:spacing w:before="109"/>
              <w:ind w:left="37"/>
              <w:jc w:val="center"/>
            </w:pPr>
            <w:r w:rsidRPr="00574759">
              <w:t>До</w:t>
            </w:r>
            <w:r w:rsidRPr="00574759">
              <w:rPr>
                <w:spacing w:val="-5"/>
              </w:rPr>
              <w:t xml:space="preserve"> </w:t>
            </w:r>
            <w:proofErr w:type="spellStart"/>
            <w:r w:rsidRPr="00574759">
              <w:t>проєкту</w:t>
            </w:r>
            <w:proofErr w:type="spellEnd"/>
            <w:r w:rsidRPr="00574759">
              <w:rPr>
                <w:spacing w:val="-9"/>
              </w:rPr>
              <w:t xml:space="preserve"> </w:t>
            </w:r>
            <w:r w:rsidRPr="00574759">
              <w:rPr>
                <w:spacing w:val="-5"/>
              </w:rPr>
              <w:t>СЕО</w:t>
            </w:r>
          </w:p>
        </w:tc>
      </w:tr>
      <w:tr w:rsidR="006D7677" w:rsidTr="007C0C8D">
        <w:trPr>
          <w:trHeight w:val="1773"/>
        </w:trPr>
        <w:tc>
          <w:tcPr>
            <w:tcW w:w="809" w:type="dxa"/>
          </w:tcPr>
          <w:p w:rsidR="006D7677" w:rsidRDefault="006D7677" w:rsidP="00720C5C">
            <w:pPr>
              <w:pStyle w:val="TableParagraph"/>
              <w:rPr>
                <w:b/>
              </w:rPr>
            </w:pPr>
          </w:p>
          <w:p w:rsidR="006D7677" w:rsidRDefault="006D7677" w:rsidP="00720C5C">
            <w:pPr>
              <w:pStyle w:val="TableParagraph"/>
              <w:spacing w:before="248"/>
              <w:rPr>
                <w:b/>
              </w:rPr>
            </w:pPr>
          </w:p>
          <w:p w:rsidR="006D7677" w:rsidRDefault="006D7677" w:rsidP="00720C5C">
            <w:pPr>
              <w:pStyle w:val="TableParagraph"/>
              <w:ind w:left="126" w:right="98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2698" w:type="dxa"/>
          </w:tcPr>
          <w:p w:rsidR="006D7677" w:rsidRPr="00574759" w:rsidRDefault="006D7677" w:rsidP="00720C5C">
            <w:pPr>
              <w:pStyle w:val="TableParagraph"/>
              <w:spacing w:line="242" w:lineRule="auto"/>
              <w:ind w:left="71" w:right="888"/>
              <w:jc w:val="both"/>
            </w:pPr>
            <w:r w:rsidRPr="00574759">
              <w:t>Протягом</w:t>
            </w:r>
            <w:r w:rsidRPr="00574759">
              <w:rPr>
                <w:spacing w:val="-14"/>
              </w:rPr>
              <w:t xml:space="preserve"> </w:t>
            </w:r>
            <w:r w:rsidRPr="00574759">
              <w:t>терміну визначеного для</w:t>
            </w:r>
          </w:p>
          <w:p w:rsidR="006D7677" w:rsidRPr="00574759" w:rsidRDefault="006D7677" w:rsidP="00720C5C">
            <w:pPr>
              <w:pStyle w:val="TableParagraph"/>
              <w:ind w:left="71" w:right="229"/>
              <w:jc w:val="both"/>
            </w:pPr>
            <w:r w:rsidRPr="00574759">
              <w:t>громадських обговорень зауважень</w:t>
            </w:r>
            <w:r w:rsidRPr="00574759">
              <w:rPr>
                <w:spacing w:val="-4"/>
              </w:rPr>
              <w:t xml:space="preserve"> </w:t>
            </w:r>
            <w:r w:rsidRPr="00574759">
              <w:t>та</w:t>
            </w:r>
            <w:r w:rsidRPr="00574759">
              <w:rPr>
                <w:spacing w:val="-4"/>
              </w:rPr>
              <w:t xml:space="preserve"> </w:t>
            </w:r>
            <w:r w:rsidRPr="00574759">
              <w:t>пропозицій від</w:t>
            </w:r>
            <w:r w:rsidRPr="00574759">
              <w:rPr>
                <w:spacing w:val="-12"/>
              </w:rPr>
              <w:t xml:space="preserve"> </w:t>
            </w:r>
            <w:r w:rsidRPr="00574759">
              <w:t>авторів,</w:t>
            </w:r>
            <w:r w:rsidRPr="00574759">
              <w:rPr>
                <w:spacing w:val="-12"/>
              </w:rPr>
              <w:t xml:space="preserve"> </w:t>
            </w:r>
            <w:r w:rsidRPr="00574759">
              <w:t>фізичних</w:t>
            </w:r>
            <w:r w:rsidRPr="00574759">
              <w:rPr>
                <w:spacing w:val="-12"/>
              </w:rPr>
              <w:t xml:space="preserve"> </w:t>
            </w:r>
            <w:r w:rsidRPr="00574759">
              <w:t>або юридичних осіб не</w:t>
            </w:r>
          </w:p>
          <w:p w:rsidR="006D7677" w:rsidRPr="00574759" w:rsidRDefault="006D7677" w:rsidP="00720C5C">
            <w:pPr>
              <w:pStyle w:val="TableParagraph"/>
              <w:spacing w:line="240" w:lineRule="exact"/>
              <w:ind w:left="71"/>
            </w:pPr>
            <w:r w:rsidRPr="00574759">
              <w:rPr>
                <w:spacing w:val="-2"/>
              </w:rPr>
              <w:t>надходило</w:t>
            </w:r>
          </w:p>
        </w:tc>
        <w:tc>
          <w:tcPr>
            <w:tcW w:w="2316" w:type="dxa"/>
          </w:tcPr>
          <w:p w:rsidR="006D7677" w:rsidRPr="00574759" w:rsidRDefault="006D7677" w:rsidP="00720C5C">
            <w:pPr>
              <w:pStyle w:val="TableParagraph"/>
            </w:pPr>
          </w:p>
          <w:p w:rsidR="006D7677" w:rsidRPr="00574759" w:rsidRDefault="006D7677" w:rsidP="00720C5C">
            <w:pPr>
              <w:pStyle w:val="TableParagraph"/>
              <w:spacing w:before="248"/>
            </w:pPr>
          </w:p>
          <w:p w:rsidR="006D7677" w:rsidRPr="00574759" w:rsidRDefault="006D7677" w:rsidP="00720C5C">
            <w:pPr>
              <w:pStyle w:val="TableParagraph"/>
              <w:ind w:left="27"/>
              <w:jc w:val="center"/>
            </w:pPr>
            <w:r w:rsidRPr="00574759">
              <w:rPr>
                <w:spacing w:val="-10"/>
              </w:rPr>
              <w:t>-</w:t>
            </w:r>
          </w:p>
        </w:tc>
        <w:tc>
          <w:tcPr>
            <w:tcW w:w="3053" w:type="dxa"/>
          </w:tcPr>
          <w:p w:rsidR="006D7677" w:rsidRPr="00574759" w:rsidRDefault="006D7677" w:rsidP="00720C5C">
            <w:pPr>
              <w:pStyle w:val="TableParagraph"/>
              <w:tabs>
                <w:tab w:val="left" w:pos="1534"/>
              </w:tabs>
              <w:ind w:left="140" w:right="541"/>
            </w:pPr>
            <w:r w:rsidRPr="00574759">
              <w:t xml:space="preserve">Протягом терміну </w:t>
            </w:r>
            <w:r w:rsidRPr="00574759">
              <w:rPr>
                <w:spacing w:val="-2"/>
              </w:rPr>
              <w:t>відведеного</w:t>
            </w:r>
            <w:r w:rsidRPr="00574759">
              <w:tab/>
              <w:t>ЗУ «Про стратегічну екологічну оцінку» на прийняття зауважень</w:t>
            </w:r>
            <w:r w:rsidRPr="00574759">
              <w:rPr>
                <w:spacing w:val="-14"/>
              </w:rPr>
              <w:t xml:space="preserve"> </w:t>
            </w:r>
            <w:r w:rsidRPr="00574759">
              <w:t>та</w:t>
            </w:r>
            <w:r w:rsidRPr="00574759">
              <w:rPr>
                <w:spacing w:val="-14"/>
              </w:rPr>
              <w:t xml:space="preserve"> </w:t>
            </w:r>
            <w:r w:rsidRPr="00574759">
              <w:t>пропозицій таких не надходило</w:t>
            </w:r>
          </w:p>
        </w:tc>
        <w:tc>
          <w:tcPr>
            <w:tcW w:w="1598" w:type="dxa"/>
          </w:tcPr>
          <w:p w:rsidR="006D7677" w:rsidRPr="00574759" w:rsidRDefault="006D7677" w:rsidP="00720C5C">
            <w:pPr>
              <w:pStyle w:val="TableParagraph"/>
            </w:pPr>
          </w:p>
          <w:p w:rsidR="006D7677" w:rsidRPr="00574759" w:rsidRDefault="006D7677" w:rsidP="00720C5C">
            <w:pPr>
              <w:pStyle w:val="TableParagraph"/>
              <w:spacing w:before="248"/>
            </w:pPr>
          </w:p>
          <w:p w:rsidR="006D7677" w:rsidRPr="00574759" w:rsidRDefault="006D7677" w:rsidP="00720C5C">
            <w:pPr>
              <w:pStyle w:val="TableParagraph"/>
              <w:ind w:left="29"/>
              <w:jc w:val="center"/>
            </w:pPr>
            <w:r w:rsidRPr="00574759">
              <w:rPr>
                <w:spacing w:val="-10"/>
              </w:rPr>
              <w:t>-</w:t>
            </w:r>
          </w:p>
        </w:tc>
        <w:tc>
          <w:tcPr>
            <w:tcW w:w="2866" w:type="dxa"/>
          </w:tcPr>
          <w:p w:rsidR="006D7677" w:rsidRDefault="006D7677" w:rsidP="00720C5C">
            <w:pPr>
              <w:pStyle w:val="TableParagraph"/>
              <w:rPr>
                <w:b/>
              </w:rPr>
            </w:pPr>
          </w:p>
          <w:p w:rsidR="006D7677" w:rsidRDefault="006D7677" w:rsidP="00720C5C">
            <w:pPr>
              <w:pStyle w:val="TableParagraph"/>
              <w:spacing w:before="248"/>
              <w:rPr>
                <w:b/>
              </w:rPr>
            </w:pPr>
          </w:p>
          <w:p w:rsidR="006D7677" w:rsidRDefault="006D7677" w:rsidP="00720C5C">
            <w:pPr>
              <w:pStyle w:val="TableParagraph"/>
              <w:ind w:left="24"/>
              <w:jc w:val="center"/>
            </w:pPr>
            <w:r>
              <w:rPr>
                <w:spacing w:val="-10"/>
              </w:rPr>
              <w:t>-</w:t>
            </w:r>
          </w:p>
        </w:tc>
      </w:tr>
    </w:tbl>
    <w:p w:rsidR="006D7677" w:rsidRDefault="006D7677" w:rsidP="00CB5546">
      <w:pPr>
        <w:rPr>
          <w:lang w:val="ru-RU"/>
        </w:rPr>
        <w:sectPr w:rsidR="006D7677" w:rsidSect="006D7677">
          <w:pgSz w:w="15840" w:h="1224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B5546" w:rsidRDefault="00CB5546" w:rsidP="00CB5546">
      <w:pPr>
        <w:rPr>
          <w:lang w:val="ru-RU"/>
        </w:rPr>
      </w:pPr>
    </w:p>
    <w:p w:rsidR="00F06AE9" w:rsidRPr="001D5F90" w:rsidRDefault="007027E8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Обґрунтування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обрання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саме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цього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документа державного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у тому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вигляді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якому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він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запропонований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затвердження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серед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інших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виправданих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альтернатив,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представлених</w:t>
      </w:r>
      <w:proofErr w:type="spellEnd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F06AE9" w:rsidRPr="001D5F90">
        <w:rPr>
          <w:rFonts w:ascii="Times New Roman" w:hAnsi="Times New Roman" w:cs="Times New Roman"/>
          <w:sz w:val="24"/>
          <w:szCs w:val="24"/>
          <w:lang w:val="ru-RU"/>
        </w:rPr>
        <w:t>розгляду</w:t>
      </w:r>
      <w:proofErr w:type="spellEnd"/>
    </w:p>
    <w:p w:rsidR="00F06AE9" w:rsidRPr="00E20515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Аналіз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оцінка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соціально-економічної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демографічної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ситуації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дає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змогу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припустити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будуть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проводитися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заходи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збереження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поточного стану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ході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проведення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CEO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здійснено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факторів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ризику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потенційного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впливу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стан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враховано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місцевого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рівня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інтересах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ефективного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стабільного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соціально-економічного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підвищення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якості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життя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населення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06AE9" w:rsidRPr="001D5F90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Плані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враховано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принципи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пріоритети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стратегічні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операційні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цілі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Державної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регіонального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2021-</w:t>
      </w:r>
      <w:r w:rsidRPr="00D92474">
        <w:rPr>
          <w:rFonts w:ascii="Times New Roman" w:hAnsi="Times New Roman" w:cs="Times New Roman"/>
          <w:sz w:val="24"/>
          <w:szCs w:val="24"/>
          <w:lang w:val="ru-RU"/>
        </w:rPr>
        <w:t xml:space="preserve">2027 роки, </w:t>
      </w:r>
      <w:proofErr w:type="spellStart"/>
      <w:r w:rsidRPr="00D92474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D924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247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розвитку Житомирської області на період 2021-2027 роки </w:t>
      </w:r>
      <w:r w:rsidRPr="00D92474">
        <w:rPr>
          <w:rFonts w:ascii="Times New Roman" w:hAnsi="Times New Roman" w:cs="Times New Roman"/>
          <w:sz w:val="24"/>
          <w:szCs w:val="24"/>
          <w:lang w:val="ru-RU"/>
        </w:rPr>
        <w:t xml:space="preserve">та низки </w:t>
      </w:r>
      <w:proofErr w:type="spellStart"/>
      <w:r w:rsidRPr="00D92474">
        <w:rPr>
          <w:rFonts w:ascii="Times New Roman" w:hAnsi="Times New Roman" w:cs="Times New Roman"/>
          <w:sz w:val="24"/>
          <w:szCs w:val="24"/>
          <w:lang w:val="ru-RU"/>
        </w:rPr>
        <w:t>інших</w:t>
      </w:r>
      <w:proofErr w:type="spellEnd"/>
      <w:r w:rsidRPr="00D924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2474">
        <w:rPr>
          <w:rFonts w:ascii="Times New Roman" w:hAnsi="Times New Roman" w:cs="Times New Roman"/>
          <w:sz w:val="24"/>
          <w:szCs w:val="24"/>
          <w:lang w:val="ru-RU"/>
        </w:rPr>
        <w:t>документів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держа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вного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Стратегічні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і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оперативні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цілі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майже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повністю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(прямо </w:t>
      </w:r>
      <w:proofErr w:type="spellStart"/>
      <w:r w:rsidRPr="005166AE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5166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166AE">
        <w:rPr>
          <w:rFonts w:ascii="Times New Roman" w:hAnsi="Times New Roman" w:cs="Times New Roman"/>
          <w:sz w:val="24"/>
          <w:szCs w:val="24"/>
          <w:lang w:val="uk-UA"/>
        </w:rPr>
        <w:t>опосередковано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узгоджуються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національними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стратегічними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екологічними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цілями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відповідають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стратегічним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цілям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держ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>авної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політики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визначеним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Законам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«Про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Основні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засади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державної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політики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2030 року»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безпеки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адаптації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зміни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клімату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2030 року.</w:t>
      </w:r>
    </w:p>
    <w:p w:rsidR="00F06AE9" w:rsidRPr="003965B4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Проект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її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враховує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принципи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збалансованості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сталого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зорієнтований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зниження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антропогенного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впливу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. 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структурі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цілей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всі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стратегічні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цілі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включають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заходи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дбайливого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використання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ресурсів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збереження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природного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середовища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поліпшення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екологічного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стану, позитивного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впливу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стан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здоров’я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населення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підвищення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рівня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безпеки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якості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життя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мешканців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06AE9" w:rsidRPr="003965B4" w:rsidRDefault="00F06AE9" w:rsidP="00267D5E">
      <w:pPr>
        <w:spacing w:after="120" w:line="240" w:lineRule="auto"/>
        <w:ind w:right="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965B4">
        <w:rPr>
          <w:rFonts w:ascii="Times New Roman" w:hAnsi="Times New Roman" w:cs="Times New Roman"/>
          <w:sz w:val="24"/>
          <w:szCs w:val="24"/>
          <w:lang w:val="uk-UA"/>
        </w:rPr>
        <w:t>Стратегічна  ціль  1  «</w:t>
      </w:r>
      <w:r w:rsidRPr="003965B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  <w:lang w:val="uk-UA"/>
        </w:rPr>
        <w:t>Громада успішного комплексного розвитку</w:t>
      </w:r>
      <w:r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»  спрямована на підвищення інвестиційного потенціалу громади, розвиток інноваційного бізнесу через підтримку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uk-UA"/>
        </w:rPr>
        <w:t>стартапів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 та креативних бізнес-ідей.  Одним із завдань є створення сучасного індустріального парку </w:t>
      </w:r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з урахуванням екологічної безпеки, збереження та розвитку природоохоронних територій та об’єктів</w:t>
      </w:r>
      <w:r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. Передбачені стимулювання та підтримка фермерів щодо </w:t>
      </w:r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ведення органічного сільськогосподарського виробництва й впровадження новітніх технологій та інноваційних  бізнес-моделей  органічного  с/г  та  </w:t>
      </w:r>
      <w:proofErr w:type="spellStart"/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нішевого</w:t>
      </w:r>
      <w:proofErr w:type="spellEnd"/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агровиробництва  як складової фермерства майбутнього, що забезпечить використання природних ресурсів громади </w:t>
      </w:r>
      <w:r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національного законодавства з урахуванням міжнародних стандартів. Також в межах цілі передбачено виконання завдань щодо </w:t>
      </w:r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збереження та відновлення історико-культурної та природної спадщини.</w:t>
      </w:r>
    </w:p>
    <w:p w:rsidR="00F06AE9" w:rsidRPr="003965B4" w:rsidRDefault="00F06AE9" w:rsidP="00267D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65B4">
        <w:rPr>
          <w:rFonts w:ascii="Times New Roman" w:hAnsi="Times New Roman" w:cs="Times New Roman"/>
          <w:sz w:val="24"/>
          <w:szCs w:val="24"/>
          <w:lang w:val="uk-UA"/>
        </w:rPr>
        <w:t>Стратегічна  ціль  2  «</w:t>
      </w:r>
      <w:r w:rsidRPr="003965B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  <w:lang w:val="uk-UA"/>
        </w:rPr>
        <w:t>Інноваційний простір для життя і розвинений людський капітал</w:t>
      </w:r>
      <w:r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» передбачає </w:t>
      </w:r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розбудову </w:t>
      </w:r>
      <w:r w:rsidRPr="003965B4">
        <w:rPr>
          <w:rFonts w:ascii="Times New Roman" w:hAnsi="Times New Roman" w:cs="Times New Roman"/>
          <w:sz w:val="24"/>
          <w:szCs w:val="24"/>
          <w:lang w:val="uk-UA"/>
        </w:rPr>
        <w:t>сучасної моделі г</w:t>
      </w:r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ромадського здоров’я, а саме ефективної мережі медичних послуг, їх  </w:t>
      </w:r>
      <w:proofErr w:type="spellStart"/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цифровізації</w:t>
      </w:r>
      <w:proofErr w:type="spellEnd"/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створення сучасної інфраструктури для медицини та профілактики здоров’я мешканців громади, впровадження системи для діагностики та скринінгу з метою раннього виявлення </w:t>
      </w:r>
      <w:proofErr w:type="spellStart"/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хвороб</w:t>
      </w:r>
      <w:proofErr w:type="spellEnd"/>
      <w:r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,  а також реабілітації, популяризацію серед мешканців громади здорового способу життя.</w:t>
      </w:r>
      <w:r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 В рамках цілі закладено завдання з підвищення рівня екологічної грамотності населення шляхом запровадження програми екологічної освіти.</w:t>
      </w:r>
    </w:p>
    <w:p w:rsidR="00F06AE9" w:rsidRPr="003965B4" w:rsidRDefault="00F06AE9" w:rsidP="00267D5E">
      <w:pPr>
        <w:tabs>
          <w:tab w:val="left" w:pos="4395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06AE9" w:rsidRDefault="00F06AE9" w:rsidP="00267D5E">
      <w:pPr>
        <w:pStyle w:val="TableParagraph"/>
        <w:spacing w:after="160"/>
        <w:ind w:right="-6"/>
        <w:rPr>
          <w:sz w:val="24"/>
          <w:szCs w:val="24"/>
        </w:rPr>
      </w:pPr>
      <w:r w:rsidRPr="003965B4">
        <w:rPr>
          <w:sz w:val="24"/>
          <w:szCs w:val="24"/>
        </w:rPr>
        <w:lastRenderedPageBreak/>
        <w:t>Стратегічна ціль 3 «</w:t>
      </w:r>
      <w:r w:rsidRPr="003965B4">
        <w:rPr>
          <w:color w:val="0D0D0D"/>
          <w:sz w:val="24"/>
          <w:szCs w:val="24"/>
          <w:shd w:val="clear" w:color="auto" w:fill="FFFFFF"/>
        </w:rPr>
        <w:t>Збалансована територія сталості і комфорту</w:t>
      </w:r>
      <w:r w:rsidRPr="003965B4">
        <w:rPr>
          <w:sz w:val="24"/>
          <w:szCs w:val="24"/>
        </w:rPr>
        <w:t xml:space="preserve">» повністю узгоджена з усіма з стратегічними   цілями   Стратегії   екологічної   безпеки. Вона спрямована на забезпечення екологічної безпеки, запобігання і ліквідації негативного впливу господарської   та   іншої   діяльності   на   навколишнє   природне   середовище,   збереження природних ресурсів на території </w:t>
      </w:r>
      <w:proofErr w:type="spellStart"/>
      <w:r w:rsidRPr="003965B4">
        <w:rPr>
          <w:sz w:val="24"/>
          <w:szCs w:val="24"/>
        </w:rPr>
        <w:t>Малинської</w:t>
      </w:r>
      <w:proofErr w:type="spellEnd"/>
      <w:r w:rsidRPr="003965B4">
        <w:rPr>
          <w:sz w:val="24"/>
          <w:szCs w:val="24"/>
        </w:rPr>
        <w:t xml:space="preserve"> міської ради. Раціональне використання природних ресурсів у громаді буде забезпечено шляхом  впровадження  заходів  з  </w:t>
      </w:r>
      <w:proofErr w:type="spellStart"/>
      <w:r w:rsidRPr="003965B4">
        <w:rPr>
          <w:sz w:val="24"/>
          <w:szCs w:val="24"/>
        </w:rPr>
        <w:t>енергоменеджменту</w:t>
      </w:r>
      <w:proofErr w:type="spellEnd"/>
      <w:r w:rsidRPr="003965B4">
        <w:rPr>
          <w:sz w:val="24"/>
          <w:szCs w:val="24"/>
        </w:rPr>
        <w:t xml:space="preserve">  та  енергоефективності,  модернізацію очисної станції підйому та подачі води, побудову нових комунальних очисних споруд, заміну застарілих водопровідних шляхів, що позитивно впливатиме на санітарно-екологічний стан водних ресурсів - як поверхневих вод, так і підземних, шляхом покращення стану водозаборів та стічних вод,   проведення заходів з очищення водних джерел в населених пунктах громади та екологічних акцій благоустрою та озеленення. В рамках виконання завдань передбачені розбудова безпечної та сучасної транспортної інфраструктури, запровадження сучасної системи управління ТПВ, стимулювання мешканців до дотримання умов чистоти довкілля. Також  буде  розроблено  комплексний  план  просторового  розвитку </w:t>
      </w:r>
      <w:proofErr w:type="spellStart"/>
      <w:r w:rsidRPr="003965B4">
        <w:rPr>
          <w:sz w:val="24"/>
          <w:szCs w:val="24"/>
        </w:rPr>
        <w:t>Малинської</w:t>
      </w:r>
      <w:proofErr w:type="spellEnd"/>
      <w:r w:rsidRPr="003965B4">
        <w:rPr>
          <w:sz w:val="24"/>
          <w:szCs w:val="24"/>
        </w:rPr>
        <w:t xml:space="preserve"> громади для ефективного управління територіями. В межах реалізації цієї цілі планується  проведення  оцінки  впливу  на  довкілля  для  кожного інвестиційного  </w:t>
      </w:r>
      <w:proofErr w:type="spellStart"/>
      <w:r w:rsidRPr="003965B4">
        <w:rPr>
          <w:sz w:val="24"/>
          <w:szCs w:val="24"/>
        </w:rPr>
        <w:t>проєкту</w:t>
      </w:r>
      <w:proofErr w:type="spellEnd"/>
      <w:r w:rsidRPr="003965B4">
        <w:rPr>
          <w:sz w:val="24"/>
          <w:szCs w:val="24"/>
        </w:rPr>
        <w:t xml:space="preserve">.  </w:t>
      </w:r>
    </w:p>
    <w:p w:rsidR="00F06AE9" w:rsidRPr="00574759" w:rsidRDefault="00F06AE9" w:rsidP="00F06AE9">
      <w:pPr>
        <w:pStyle w:val="TableParagraph"/>
        <w:spacing w:after="160"/>
        <w:ind w:right="-6"/>
        <w:rPr>
          <w:sz w:val="24"/>
          <w:szCs w:val="24"/>
          <w:lang w:val="en-US"/>
        </w:rPr>
      </w:pPr>
      <w:r w:rsidRPr="003965B4">
        <w:rPr>
          <w:sz w:val="24"/>
          <w:szCs w:val="24"/>
        </w:rPr>
        <w:t xml:space="preserve">Основними екологічними проблемами громади є забруднення атмосферного повітря, водних об’єктів, застарілі системи водопостачання і водовідведення, незадовільний стан доріг, потреба в підвищені ефективності системи управління відходами. </w:t>
      </w:r>
      <w:proofErr w:type="spellStart"/>
      <w:r w:rsidRPr="003965B4">
        <w:rPr>
          <w:sz w:val="24"/>
          <w:szCs w:val="24"/>
          <w:lang w:val="ru-RU"/>
        </w:rPr>
        <w:t>Реалізація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Стратегії</w:t>
      </w:r>
      <w:proofErr w:type="spellEnd"/>
      <w:r w:rsidRPr="003965B4">
        <w:rPr>
          <w:sz w:val="24"/>
          <w:szCs w:val="24"/>
          <w:lang w:val="ru-RU"/>
        </w:rPr>
        <w:t xml:space="preserve"> та Плану </w:t>
      </w:r>
      <w:proofErr w:type="spellStart"/>
      <w:r w:rsidRPr="003965B4">
        <w:rPr>
          <w:sz w:val="24"/>
          <w:szCs w:val="24"/>
          <w:lang w:val="ru-RU"/>
        </w:rPr>
        <w:t>заходів</w:t>
      </w:r>
      <w:proofErr w:type="spellEnd"/>
      <w:r w:rsidRPr="003965B4">
        <w:rPr>
          <w:sz w:val="24"/>
          <w:szCs w:val="24"/>
          <w:lang w:val="ru-RU"/>
        </w:rPr>
        <w:t xml:space="preserve"> не повинна </w:t>
      </w:r>
      <w:proofErr w:type="spellStart"/>
      <w:r w:rsidRPr="003965B4">
        <w:rPr>
          <w:sz w:val="24"/>
          <w:szCs w:val="24"/>
          <w:lang w:val="ru-RU"/>
        </w:rPr>
        <w:t>призвести</w:t>
      </w:r>
      <w:proofErr w:type="spellEnd"/>
      <w:r w:rsidRPr="003965B4">
        <w:rPr>
          <w:sz w:val="24"/>
          <w:szCs w:val="24"/>
          <w:lang w:val="ru-RU"/>
        </w:rPr>
        <w:t xml:space="preserve"> до </w:t>
      </w:r>
      <w:proofErr w:type="spellStart"/>
      <w:r w:rsidRPr="003965B4">
        <w:rPr>
          <w:sz w:val="24"/>
          <w:szCs w:val="24"/>
          <w:lang w:val="ru-RU"/>
        </w:rPr>
        <w:t>появи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нових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негативних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впливів</w:t>
      </w:r>
      <w:proofErr w:type="spellEnd"/>
      <w:r w:rsidRPr="003965B4">
        <w:rPr>
          <w:sz w:val="24"/>
          <w:szCs w:val="24"/>
          <w:lang w:val="ru-RU"/>
        </w:rPr>
        <w:t xml:space="preserve"> на </w:t>
      </w:r>
      <w:proofErr w:type="spellStart"/>
      <w:r w:rsidRPr="003965B4">
        <w:rPr>
          <w:sz w:val="24"/>
          <w:szCs w:val="24"/>
          <w:lang w:val="ru-RU"/>
        </w:rPr>
        <w:t>довкілля</w:t>
      </w:r>
      <w:proofErr w:type="spellEnd"/>
      <w:r w:rsidRPr="003965B4">
        <w:rPr>
          <w:sz w:val="24"/>
          <w:szCs w:val="24"/>
          <w:lang w:val="ru-RU"/>
        </w:rPr>
        <w:t xml:space="preserve">, у тому </w:t>
      </w:r>
      <w:proofErr w:type="spellStart"/>
      <w:r w:rsidRPr="003965B4">
        <w:rPr>
          <w:sz w:val="24"/>
          <w:szCs w:val="24"/>
          <w:lang w:val="ru-RU"/>
        </w:rPr>
        <w:t>числі</w:t>
      </w:r>
      <w:proofErr w:type="spellEnd"/>
      <w:r w:rsidRPr="003965B4">
        <w:rPr>
          <w:sz w:val="24"/>
          <w:szCs w:val="24"/>
          <w:lang w:val="ru-RU"/>
        </w:rPr>
        <w:t xml:space="preserve"> на </w:t>
      </w:r>
      <w:proofErr w:type="spellStart"/>
      <w:r w:rsidRPr="003965B4">
        <w:rPr>
          <w:sz w:val="24"/>
          <w:szCs w:val="24"/>
          <w:lang w:val="ru-RU"/>
        </w:rPr>
        <w:t>здоров’я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населення</w:t>
      </w:r>
      <w:proofErr w:type="spellEnd"/>
      <w:r w:rsidRPr="003965B4">
        <w:rPr>
          <w:sz w:val="24"/>
          <w:szCs w:val="24"/>
          <w:lang w:val="ru-RU"/>
        </w:rPr>
        <w:t xml:space="preserve">. </w:t>
      </w:r>
      <w:proofErr w:type="spellStart"/>
      <w:r w:rsidRPr="003965B4">
        <w:rPr>
          <w:sz w:val="24"/>
          <w:szCs w:val="24"/>
          <w:lang w:val="ru-RU"/>
        </w:rPr>
        <w:t>Ймовірність</w:t>
      </w:r>
      <w:proofErr w:type="spellEnd"/>
      <w:r w:rsidRPr="003965B4">
        <w:rPr>
          <w:sz w:val="24"/>
          <w:szCs w:val="24"/>
          <w:lang w:val="ru-RU"/>
        </w:rPr>
        <w:t xml:space="preserve"> того, </w:t>
      </w:r>
      <w:proofErr w:type="spellStart"/>
      <w:r w:rsidRPr="003965B4">
        <w:rPr>
          <w:sz w:val="24"/>
          <w:szCs w:val="24"/>
          <w:lang w:val="ru-RU"/>
        </w:rPr>
        <w:t>що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реалізація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призведе</w:t>
      </w:r>
      <w:proofErr w:type="spellEnd"/>
      <w:r w:rsidRPr="003965B4">
        <w:rPr>
          <w:sz w:val="24"/>
          <w:szCs w:val="24"/>
          <w:lang w:val="ru-RU"/>
        </w:rPr>
        <w:t xml:space="preserve"> до таких </w:t>
      </w:r>
      <w:proofErr w:type="spellStart"/>
      <w:r w:rsidRPr="003965B4">
        <w:rPr>
          <w:sz w:val="24"/>
          <w:szCs w:val="24"/>
          <w:lang w:val="ru-RU"/>
        </w:rPr>
        <w:t>можливих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впливів</w:t>
      </w:r>
      <w:proofErr w:type="spellEnd"/>
      <w:r w:rsidRPr="003965B4">
        <w:rPr>
          <w:sz w:val="24"/>
          <w:szCs w:val="24"/>
          <w:lang w:val="ru-RU"/>
        </w:rPr>
        <w:t xml:space="preserve"> на </w:t>
      </w:r>
      <w:proofErr w:type="spellStart"/>
      <w:r w:rsidRPr="003965B4">
        <w:rPr>
          <w:sz w:val="24"/>
          <w:szCs w:val="24"/>
          <w:lang w:val="ru-RU"/>
        </w:rPr>
        <w:t>довкілля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або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здоров’я</w:t>
      </w:r>
      <w:proofErr w:type="spellEnd"/>
      <w:r w:rsidRPr="003965B4">
        <w:rPr>
          <w:sz w:val="24"/>
          <w:szCs w:val="24"/>
          <w:lang w:val="ru-RU"/>
        </w:rPr>
        <w:t xml:space="preserve"> людей, </w:t>
      </w:r>
      <w:proofErr w:type="spellStart"/>
      <w:r w:rsidRPr="003965B4">
        <w:rPr>
          <w:sz w:val="24"/>
          <w:szCs w:val="24"/>
          <w:lang w:val="ru-RU"/>
        </w:rPr>
        <w:t>які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самі</w:t>
      </w:r>
      <w:proofErr w:type="spellEnd"/>
      <w:r w:rsidRPr="003965B4">
        <w:rPr>
          <w:sz w:val="24"/>
          <w:szCs w:val="24"/>
          <w:lang w:val="ru-RU"/>
        </w:rPr>
        <w:t xml:space="preserve"> по </w:t>
      </w:r>
      <w:proofErr w:type="spellStart"/>
      <w:r w:rsidRPr="003965B4">
        <w:rPr>
          <w:sz w:val="24"/>
          <w:szCs w:val="24"/>
          <w:lang w:val="ru-RU"/>
        </w:rPr>
        <w:t>собі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будуть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незначними</w:t>
      </w:r>
      <w:proofErr w:type="spellEnd"/>
      <w:r w:rsidRPr="003965B4">
        <w:rPr>
          <w:sz w:val="24"/>
          <w:szCs w:val="24"/>
          <w:lang w:val="ru-RU"/>
        </w:rPr>
        <w:t xml:space="preserve">, але у </w:t>
      </w:r>
      <w:proofErr w:type="spellStart"/>
      <w:r w:rsidRPr="003965B4">
        <w:rPr>
          <w:sz w:val="24"/>
          <w:szCs w:val="24"/>
          <w:lang w:val="ru-RU"/>
        </w:rPr>
        <w:t>сукупності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матимуть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значний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сумарний</w:t>
      </w:r>
      <w:proofErr w:type="spellEnd"/>
      <w:r w:rsidRPr="003965B4">
        <w:rPr>
          <w:sz w:val="24"/>
          <w:szCs w:val="24"/>
          <w:lang w:val="ru-RU"/>
        </w:rPr>
        <w:t xml:space="preserve"> (</w:t>
      </w:r>
      <w:proofErr w:type="spellStart"/>
      <w:r w:rsidRPr="003965B4">
        <w:rPr>
          <w:sz w:val="24"/>
          <w:szCs w:val="24"/>
          <w:lang w:val="ru-RU"/>
        </w:rPr>
        <w:t>кумулятивний</w:t>
      </w:r>
      <w:proofErr w:type="spellEnd"/>
      <w:r w:rsidRPr="003965B4">
        <w:rPr>
          <w:sz w:val="24"/>
          <w:szCs w:val="24"/>
          <w:lang w:val="ru-RU"/>
        </w:rPr>
        <w:t xml:space="preserve">) </w:t>
      </w:r>
      <w:proofErr w:type="spellStart"/>
      <w:r w:rsidRPr="003965B4">
        <w:rPr>
          <w:sz w:val="24"/>
          <w:szCs w:val="24"/>
          <w:lang w:val="ru-RU"/>
        </w:rPr>
        <w:t>вплив</w:t>
      </w:r>
      <w:proofErr w:type="spellEnd"/>
      <w:r w:rsidRPr="003965B4">
        <w:rPr>
          <w:sz w:val="24"/>
          <w:szCs w:val="24"/>
          <w:lang w:val="ru-RU"/>
        </w:rPr>
        <w:t xml:space="preserve"> на </w:t>
      </w:r>
      <w:proofErr w:type="spellStart"/>
      <w:r w:rsidRPr="003965B4">
        <w:rPr>
          <w:sz w:val="24"/>
          <w:szCs w:val="24"/>
          <w:lang w:val="ru-RU"/>
        </w:rPr>
        <w:t>довкілля</w:t>
      </w:r>
      <w:proofErr w:type="spellEnd"/>
      <w:r w:rsidRPr="003965B4">
        <w:rPr>
          <w:sz w:val="24"/>
          <w:szCs w:val="24"/>
          <w:lang w:val="ru-RU"/>
        </w:rPr>
        <w:t xml:space="preserve">, є </w:t>
      </w:r>
      <w:proofErr w:type="spellStart"/>
      <w:r w:rsidRPr="003965B4">
        <w:rPr>
          <w:sz w:val="24"/>
          <w:szCs w:val="24"/>
          <w:lang w:val="ru-RU"/>
        </w:rPr>
        <w:t>незначною</w:t>
      </w:r>
      <w:proofErr w:type="spellEnd"/>
      <w:r w:rsidRPr="003965B4">
        <w:rPr>
          <w:sz w:val="24"/>
          <w:szCs w:val="24"/>
          <w:lang w:val="ru-RU"/>
        </w:rPr>
        <w:t xml:space="preserve">. </w:t>
      </w:r>
      <w:proofErr w:type="spellStart"/>
      <w:r w:rsidRPr="003965B4">
        <w:rPr>
          <w:sz w:val="24"/>
          <w:szCs w:val="24"/>
          <w:lang w:val="ru-RU"/>
        </w:rPr>
        <w:t>Реалізація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основних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завдань</w:t>
      </w:r>
      <w:proofErr w:type="spellEnd"/>
      <w:r w:rsidRPr="003965B4">
        <w:rPr>
          <w:sz w:val="24"/>
          <w:szCs w:val="24"/>
          <w:lang w:val="ru-RU"/>
        </w:rPr>
        <w:t xml:space="preserve"> та </w:t>
      </w:r>
      <w:proofErr w:type="spellStart"/>
      <w:r w:rsidRPr="003965B4">
        <w:rPr>
          <w:sz w:val="24"/>
          <w:szCs w:val="24"/>
          <w:lang w:val="ru-RU"/>
        </w:rPr>
        <w:t>заходів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Стратегії</w:t>
      </w:r>
      <w:proofErr w:type="spellEnd"/>
      <w:r w:rsidRPr="003965B4">
        <w:rPr>
          <w:sz w:val="24"/>
          <w:szCs w:val="24"/>
          <w:lang w:val="ru-RU"/>
        </w:rPr>
        <w:t xml:space="preserve"> та Плану </w:t>
      </w:r>
      <w:proofErr w:type="spellStart"/>
      <w:r w:rsidRPr="003965B4">
        <w:rPr>
          <w:sz w:val="24"/>
          <w:szCs w:val="24"/>
          <w:lang w:val="ru-RU"/>
        </w:rPr>
        <w:t>заходів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має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сприяти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покращенню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екологічної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ситуації</w:t>
      </w:r>
      <w:proofErr w:type="spellEnd"/>
      <w:r w:rsidRPr="003965B4">
        <w:rPr>
          <w:sz w:val="24"/>
          <w:szCs w:val="24"/>
          <w:lang w:val="ru-RU"/>
        </w:rPr>
        <w:t xml:space="preserve"> в </w:t>
      </w:r>
      <w:proofErr w:type="spellStart"/>
      <w:r w:rsidRPr="003965B4">
        <w:rPr>
          <w:sz w:val="24"/>
          <w:szCs w:val="24"/>
          <w:lang w:val="ru-RU"/>
        </w:rPr>
        <w:t>громаді</w:t>
      </w:r>
      <w:proofErr w:type="spellEnd"/>
      <w:r w:rsidRPr="003965B4">
        <w:rPr>
          <w:sz w:val="24"/>
          <w:szCs w:val="24"/>
          <w:lang w:val="ru-RU"/>
        </w:rPr>
        <w:t>.</w:t>
      </w:r>
    </w:p>
    <w:p w:rsidR="00F06AE9" w:rsidRPr="003965B4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Відтак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План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спрямовані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екологічно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збалансований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розвиток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і тому не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потребують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альтернативних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цілей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пріоритетів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альтернативних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варіантів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06AE9" w:rsidRPr="003965B4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Підсумовуючи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усі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отримані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зауваження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пропозиції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приймаємо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запропонований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проект ДДП до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затвердження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серед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інших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альтернатив.</w:t>
      </w:r>
    </w:p>
    <w:p w:rsidR="00F06AE9" w:rsidRPr="001D5F90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За результатами </w:t>
      </w:r>
      <w:proofErr w:type="spellStart"/>
      <w:r w:rsidR="00977137" w:rsidRPr="00E071D6">
        <w:rPr>
          <w:rFonts w:ascii="Times New Roman" w:hAnsi="Times New Roman" w:cs="Times New Roman"/>
          <w:sz w:val="24"/>
          <w:szCs w:val="24"/>
          <w:lang w:val="ru-RU"/>
        </w:rPr>
        <w:t>громадських</w:t>
      </w:r>
      <w:proofErr w:type="spellEnd"/>
      <w:r w:rsidR="00977137" w:rsidRPr="00E071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77137" w:rsidRPr="00E071D6">
        <w:rPr>
          <w:rFonts w:ascii="Times New Roman" w:hAnsi="Times New Roman" w:cs="Times New Roman"/>
          <w:sz w:val="24"/>
          <w:szCs w:val="24"/>
          <w:lang w:val="ru-RU"/>
        </w:rPr>
        <w:t>обговорень</w:t>
      </w:r>
      <w:proofErr w:type="spellEnd"/>
      <w:r w:rsidR="00977137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процесі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здійснення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проекту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вирішено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06AE9" w:rsidRPr="001D5F90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Погодити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Звіт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про CEO проекту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2024-2027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років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урахуванням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зауважень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органів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06AE9" w:rsidRPr="00C95912" w:rsidRDefault="00F06AE9" w:rsidP="00F06A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Схвалити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в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цілому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Плану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на 2024 – 2027 роки,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СЕО в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цілому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рекомендувати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Малинській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міській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раді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затвердити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95912">
        <w:rPr>
          <w:rFonts w:ascii="Times New Roman" w:hAnsi="Times New Roman" w:cs="Times New Roman"/>
          <w:sz w:val="24"/>
          <w:szCs w:val="24"/>
          <w:lang w:val="ru-RU"/>
        </w:rPr>
        <w:t>сесії</w:t>
      </w:r>
      <w:proofErr w:type="spellEnd"/>
      <w:r w:rsidRPr="00C9591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06AE9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Малинська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міська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рада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протягом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п’яти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робочих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днів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дня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затвердження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2024-2027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років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розміщує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своєму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офіційному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веб-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вносить до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затверджений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державного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крім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інформації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яка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відповідно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закону становить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державну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таємницю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належить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інформації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обмеженим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доступом),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рішення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його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затвердження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заходи,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передбачені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здійснення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моніторингу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наслідків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виконання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документа державного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і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письмово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повідомляє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це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Міндовкілля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06AE9" w:rsidRPr="001D5F90" w:rsidRDefault="00F06AE9" w:rsidP="00F06A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06AE9" w:rsidRPr="001D5F90" w:rsidRDefault="00F06AE9" w:rsidP="00F06AE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>ий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голова</w:t>
      </w:r>
    </w:p>
    <w:p w:rsidR="00F06AE9" w:rsidRPr="00B041ED" w:rsidRDefault="00F06AE9" w:rsidP="00F06AE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</w:p>
    <w:p w:rsidR="00F06AE9" w:rsidRPr="001D5F90" w:rsidRDefault="00F06AE9" w:rsidP="00F06AE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3EEF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______________</w:t>
      </w:r>
    </w:p>
    <w:p w:rsidR="00E071D6" w:rsidRPr="00812683" w:rsidRDefault="00E071D6" w:rsidP="00F06AE9">
      <w:pPr>
        <w:jc w:val="both"/>
        <w:rPr>
          <w:lang w:val="ru-RU"/>
        </w:rPr>
      </w:pPr>
    </w:p>
    <w:sectPr w:rsidR="00E071D6" w:rsidRPr="0081268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260CE"/>
    <w:multiLevelType w:val="hybridMultilevel"/>
    <w:tmpl w:val="EFF07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683"/>
    <w:rsid w:val="0007456A"/>
    <w:rsid w:val="000D1B5C"/>
    <w:rsid w:val="000D1C4D"/>
    <w:rsid w:val="00251A75"/>
    <w:rsid w:val="00267D5E"/>
    <w:rsid w:val="00323D73"/>
    <w:rsid w:val="00346AC4"/>
    <w:rsid w:val="003731B0"/>
    <w:rsid w:val="004B6678"/>
    <w:rsid w:val="00574759"/>
    <w:rsid w:val="00664C9D"/>
    <w:rsid w:val="006B309D"/>
    <w:rsid w:val="006D7677"/>
    <w:rsid w:val="006E7202"/>
    <w:rsid w:val="007027E8"/>
    <w:rsid w:val="00706697"/>
    <w:rsid w:val="00730C2A"/>
    <w:rsid w:val="007C0C8D"/>
    <w:rsid w:val="007D5F22"/>
    <w:rsid w:val="00812683"/>
    <w:rsid w:val="00936C78"/>
    <w:rsid w:val="00973E2B"/>
    <w:rsid w:val="00977137"/>
    <w:rsid w:val="00A2202D"/>
    <w:rsid w:val="00A76875"/>
    <w:rsid w:val="00AA3E2D"/>
    <w:rsid w:val="00B174ED"/>
    <w:rsid w:val="00B5298E"/>
    <w:rsid w:val="00B8725C"/>
    <w:rsid w:val="00BB7205"/>
    <w:rsid w:val="00C01F72"/>
    <w:rsid w:val="00C23D9D"/>
    <w:rsid w:val="00CB5546"/>
    <w:rsid w:val="00CE31A0"/>
    <w:rsid w:val="00D47530"/>
    <w:rsid w:val="00D5734D"/>
    <w:rsid w:val="00E071D6"/>
    <w:rsid w:val="00E24B53"/>
    <w:rsid w:val="00E26338"/>
    <w:rsid w:val="00E33E9D"/>
    <w:rsid w:val="00F06AE9"/>
    <w:rsid w:val="00F6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A5D6F"/>
  <w15:chartTrackingRefBased/>
  <w15:docId w15:val="{7494AAC7-D221-47F1-975D-AA13B2A6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7677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D7677"/>
    <w:pPr>
      <w:widowControl w:val="0"/>
      <w:autoSpaceDE w:val="0"/>
      <w:autoSpaceDN w:val="0"/>
      <w:spacing w:before="4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D7677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customStyle="1" w:styleId="TableParagraph">
    <w:name w:val="Table Paragraph"/>
    <w:basedOn w:val="a"/>
    <w:uiPriority w:val="1"/>
    <w:qFormat/>
    <w:rsid w:val="006D76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5">
    <w:name w:val="List Paragraph"/>
    <w:basedOn w:val="a"/>
    <w:uiPriority w:val="34"/>
    <w:qFormat/>
    <w:rsid w:val="00E071D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B72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lyn-rada.gov.ua/news/povidomlennya-pro-oprylyudnennya-proyektu-dokumenta-derzhavnogo-planuvannya-ta-zvitu-pro" TargetMode="External"/><Relationship Id="rId5" Type="http://schemas.openxmlformats.org/officeDocument/2006/relationships/hyperlink" Target="https://malyn-rada.gov.ua/news/povidomlennya-pro-oprylyudnennya-zayavy-pro-vyznachennya-obsyagu-strategichnoyi-ekologichnoyi-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2306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16</cp:revision>
  <dcterms:created xsi:type="dcterms:W3CDTF">2024-03-11T08:01:00Z</dcterms:created>
  <dcterms:modified xsi:type="dcterms:W3CDTF">2024-03-11T08:52:00Z</dcterms:modified>
</cp:coreProperties>
</file>